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D0645" w14:textId="296006D8" w:rsidR="6E6FD543" w:rsidRPr="00E34B8E" w:rsidRDefault="6E6FD543" w:rsidP="286901EC">
      <w:pPr>
        <w:spacing w:line="259" w:lineRule="auto"/>
        <w:jc w:val="both"/>
        <w:rPr>
          <w:lang w:val="fr-CH"/>
        </w:rPr>
      </w:pPr>
      <w:r w:rsidRPr="00E34B8E">
        <w:rPr>
          <w:rFonts w:ascii="Century Gothic" w:eastAsia="Century Gothic" w:hAnsi="Century Gothic" w:cs="Century Gothic"/>
          <w:color w:val="000000" w:themeColor="text1"/>
          <w:lang w:val="fr-CH"/>
        </w:rPr>
        <w:t>COMMUNIQUE DE PRESSE</w:t>
      </w:r>
    </w:p>
    <w:p w14:paraId="33B564DF" w14:textId="50EB7B7A" w:rsidR="00393B20" w:rsidRPr="00E34B8E" w:rsidRDefault="00393B20" w:rsidP="00602A22">
      <w:pPr>
        <w:pBdr>
          <w:top w:val="nil"/>
          <w:left w:val="nil"/>
          <w:bottom w:val="nil"/>
          <w:right w:val="nil"/>
          <w:between w:val="nil"/>
        </w:pBdr>
        <w:ind w:right="142"/>
        <w:jc w:val="center"/>
        <w:rPr>
          <w:rFonts w:ascii="Century Gothic" w:eastAsia="Century Gothic" w:hAnsi="Century Gothic" w:cs="Century Gothic"/>
          <w:b/>
          <w:color w:val="000000"/>
          <w:sz w:val="28"/>
          <w:szCs w:val="28"/>
          <w:lang w:val="fr-CH"/>
        </w:rPr>
      </w:pPr>
    </w:p>
    <w:p w14:paraId="4B44CD2C" w14:textId="77777777" w:rsidR="002B2CB6" w:rsidRPr="00E34B8E" w:rsidRDefault="0B3F609F" w:rsidP="2489352A">
      <w:pPr>
        <w:pStyle w:val="ListParagraph"/>
        <w:pBdr>
          <w:top w:val="nil"/>
          <w:left w:val="nil"/>
          <w:bottom w:val="nil"/>
          <w:right w:val="nil"/>
          <w:between w:val="nil"/>
        </w:pBdr>
        <w:spacing w:line="259" w:lineRule="auto"/>
        <w:ind w:right="142"/>
        <w:jc w:val="center"/>
        <w:rPr>
          <w:rFonts w:ascii="Century Gothic" w:eastAsia="Century Gothic" w:hAnsi="Century Gothic" w:cs="Century Gothic"/>
          <w:b/>
          <w:bCs/>
          <w:color w:val="000000" w:themeColor="text1"/>
          <w:sz w:val="28"/>
          <w:szCs w:val="28"/>
          <w:lang w:val="fr-CH"/>
        </w:rPr>
      </w:pPr>
      <w:r w:rsidRPr="00E34B8E">
        <w:rPr>
          <w:rFonts w:ascii="Century Gothic" w:eastAsia="Century Gothic" w:hAnsi="Century Gothic" w:cs="Century Gothic"/>
          <w:b/>
          <w:bCs/>
          <w:color w:val="000000" w:themeColor="text1"/>
          <w:sz w:val="28"/>
          <w:szCs w:val="28"/>
          <w:lang w:val="fr-CH"/>
        </w:rPr>
        <w:t xml:space="preserve">EHL </w:t>
      </w:r>
      <w:proofErr w:type="spellStart"/>
      <w:r w:rsidRPr="00E34B8E">
        <w:rPr>
          <w:rFonts w:ascii="Century Gothic" w:eastAsia="Century Gothic" w:hAnsi="Century Gothic" w:cs="Century Gothic"/>
          <w:b/>
          <w:bCs/>
          <w:color w:val="000000" w:themeColor="text1"/>
          <w:sz w:val="28"/>
          <w:szCs w:val="28"/>
          <w:lang w:val="fr-CH"/>
        </w:rPr>
        <w:t>Hospitality</w:t>
      </w:r>
      <w:proofErr w:type="spellEnd"/>
      <w:r w:rsidRPr="00E34B8E">
        <w:rPr>
          <w:rFonts w:ascii="Century Gothic" w:eastAsia="Century Gothic" w:hAnsi="Century Gothic" w:cs="Century Gothic"/>
          <w:b/>
          <w:bCs/>
          <w:color w:val="000000" w:themeColor="text1"/>
          <w:sz w:val="28"/>
          <w:szCs w:val="28"/>
          <w:lang w:val="fr-CH"/>
        </w:rPr>
        <w:t xml:space="preserve"> Business </w:t>
      </w:r>
      <w:proofErr w:type="spellStart"/>
      <w:r w:rsidRPr="00E34B8E">
        <w:rPr>
          <w:rFonts w:ascii="Century Gothic" w:eastAsia="Century Gothic" w:hAnsi="Century Gothic" w:cs="Century Gothic"/>
          <w:b/>
          <w:bCs/>
          <w:color w:val="000000" w:themeColor="text1"/>
          <w:sz w:val="28"/>
          <w:szCs w:val="28"/>
          <w:lang w:val="fr-CH"/>
        </w:rPr>
        <w:t>School</w:t>
      </w:r>
      <w:proofErr w:type="spellEnd"/>
      <w:r w:rsidRPr="00E34B8E">
        <w:rPr>
          <w:rFonts w:ascii="Century Gothic" w:eastAsia="Century Gothic" w:hAnsi="Century Gothic" w:cs="Century Gothic"/>
          <w:b/>
          <w:bCs/>
          <w:color w:val="000000" w:themeColor="text1"/>
          <w:sz w:val="28"/>
          <w:szCs w:val="28"/>
          <w:lang w:val="fr-CH"/>
        </w:rPr>
        <w:t xml:space="preserve"> : </w:t>
      </w:r>
      <w:r w:rsidR="1BD69822" w:rsidRPr="00E34B8E">
        <w:rPr>
          <w:rFonts w:ascii="Century Gothic" w:eastAsia="Century Gothic" w:hAnsi="Century Gothic" w:cs="Century Gothic"/>
          <w:b/>
          <w:bCs/>
          <w:color w:val="000000" w:themeColor="text1"/>
          <w:sz w:val="28"/>
          <w:szCs w:val="28"/>
          <w:lang w:val="fr-CH"/>
        </w:rPr>
        <w:t xml:space="preserve">une nouvelle opportunité </w:t>
      </w:r>
    </w:p>
    <w:p w14:paraId="626635FB" w14:textId="178B04D3" w:rsidR="29946EAC" w:rsidRPr="00E34B8E" w:rsidRDefault="6341E381" w:rsidP="0AFF1A29">
      <w:pPr>
        <w:pStyle w:val="ListParagraph"/>
        <w:pBdr>
          <w:top w:val="nil"/>
          <w:left w:val="nil"/>
          <w:bottom w:val="nil"/>
          <w:right w:val="nil"/>
          <w:between w:val="nil"/>
        </w:pBdr>
        <w:spacing w:line="259" w:lineRule="auto"/>
        <w:ind w:right="142"/>
        <w:jc w:val="center"/>
        <w:rPr>
          <w:rFonts w:ascii="Century Gothic" w:eastAsia="Century Gothic" w:hAnsi="Century Gothic" w:cs="Century Gothic"/>
          <w:b/>
          <w:bCs/>
          <w:color w:val="000000" w:themeColor="text1"/>
          <w:sz w:val="22"/>
          <w:szCs w:val="22"/>
          <w:lang w:val="fr-CH"/>
        </w:rPr>
      </w:pPr>
      <w:proofErr w:type="gramStart"/>
      <w:r w:rsidRPr="00E34B8E">
        <w:rPr>
          <w:rFonts w:ascii="Century Gothic" w:eastAsia="Century Gothic" w:hAnsi="Century Gothic" w:cs="Century Gothic"/>
          <w:b/>
          <w:bCs/>
          <w:color w:val="000000" w:themeColor="text1"/>
          <w:sz w:val="28"/>
          <w:szCs w:val="28"/>
          <w:lang w:val="fr-CH"/>
        </w:rPr>
        <w:t>pour</w:t>
      </w:r>
      <w:proofErr w:type="gramEnd"/>
      <w:r w:rsidRPr="00E34B8E">
        <w:rPr>
          <w:rFonts w:ascii="Century Gothic" w:eastAsia="Century Gothic" w:hAnsi="Century Gothic" w:cs="Century Gothic"/>
          <w:b/>
          <w:bCs/>
          <w:color w:val="000000" w:themeColor="text1"/>
          <w:sz w:val="28"/>
          <w:szCs w:val="28"/>
          <w:lang w:val="fr-CH"/>
        </w:rPr>
        <w:t xml:space="preserve"> les étudiants grâce à la subvention HES-SO </w:t>
      </w:r>
    </w:p>
    <w:p w14:paraId="2E80F5FB" w14:textId="028A06A3" w:rsidR="29946EAC" w:rsidRPr="00984529" w:rsidRDefault="6341E381" w:rsidP="0AFF1A29">
      <w:pPr>
        <w:pStyle w:val="ListParagraph"/>
        <w:pBdr>
          <w:top w:val="nil"/>
          <w:left w:val="nil"/>
          <w:bottom w:val="nil"/>
          <w:right w:val="nil"/>
          <w:between w:val="nil"/>
        </w:pBdr>
        <w:spacing w:line="259" w:lineRule="auto"/>
        <w:ind w:right="142"/>
        <w:jc w:val="center"/>
        <w:rPr>
          <w:rFonts w:ascii="Century Gothic" w:eastAsia="Century Gothic" w:hAnsi="Century Gothic" w:cs="Century Gothic"/>
          <w:b/>
          <w:bCs/>
          <w:color w:val="000000" w:themeColor="text1"/>
          <w:sz w:val="22"/>
          <w:szCs w:val="22"/>
          <w:lang w:val="fr-CH"/>
        </w:rPr>
      </w:pPr>
      <w:bookmarkStart w:id="0" w:name="_Int_aYhmwjnc"/>
      <w:proofErr w:type="gramStart"/>
      <w:r w:rsidRPr="0AFF1A29">
        <w:rPr>
          <w:rFonts w:ascii="Century Gothic" w:eastAsia="Century Gothic" w:hAnsi="Century Gothic" w:cs="Century Gothic"/>
          <w:b/>
          <w:bCs/>
          <w:color w:val="000000" w:themeColor="text1"/>
          <w:sz w:val="28"/>
          <w:szCs w:val="28"/>
          <w:lang w:val="fr-CH"/>
        </w:rPr>
        <w:t>pour</w:t>
      </w:r>
      <w:bookmarkEnd w:id="0"/>
      <w:proofErr w:type="gramEnd"/>
      <w:r w:rsidRPr="0AFF1A29">
        <w:rPr>
          <w:rFonts w:ascii="Century Gothic" w:eastAsia="Century Gothic" w:hAnsi="Century Gothic" w:cs="Century Gothic"/>
          <w:b/>
          <w:bCs/>
          <w:color w:val="000000" w:themeColor="text1"/>
          <w:sz w:val="28"/>
          <w:szCs w:val="28"/>
          <w:lang w:val="fr-CH"/>
        </w:rPr>
        <w:t xml:space="preserve"> le</w:t>
      </w:r>
      <w:r w:rsidR="78E35782" w:rsidRPr="0AFF1A29">
        <w:rPr>
          <w:rFonts w:ascii="Century Gothic" w:eastAsia="Century Gothic" w:hAnsi="Century Gothic" w:cs="Century Gothic"/>
          <w:b/>
          <w:bCs/>
          <w:color w:val="000000" w:themeColor="text1"/>
          <w:sz w:val="28"/>
          <w:szCs w:val="28"/>
          <w:lang w:val="fr-CH"/>
        </w:rPr>
        <w:t xml:space="preserve"> </w:t>
      </w:r>
      <w:proofErr w:type="spellStart"/>
      <w:r w:rsidR="0B3F609F" w:rsidRPr="0AFF1A29">
        <w:rPr>
          <w:rFonts w:ascii="Century Gothic" w:eastAsia="Century Gothic" w:hAnsi="Century Gothic" w:cs="Century Gothic"/>
          <w:b/>
          <w:bCs/>
          <w:color w:val="000000" w:themeColor="text1"/>
          <w:sz w:val="28"/>
          <w:szCs w:val="28"/>
          <w:lang w:val="fr-CH"/>
        </w:rPr>
        <w:t>Master’s</w:t>
      </w:r>
      <w:proofErr w:type="spellEnd"/>
      <w:r w:rsidR="0B3F609F" w:rsidRPr="0AFF1A29">
        <w:rPr>
          <w:rFonts w:ascii="Century Gothic" w:eastAsia="Century Gothic" w:hAnsi="Century Gothic" w:cs="Century Gothic"/>
          <w:b/>
          <w:bCs/>
          <w:color w:val="000000" w:themeColor="text1"/>
          <w:sz w:val="28"/>
          <w:szCs w:val="28"/>
          <w:lang w:val="fr-CH"/>
        </w:rPr>
        <w:t xml:space="preserve"> in </w:t>
      </w:r>
      <w:proofErr w:type="spellStart"/>
      <w:r w:rsidR="0B3F609F" w:rsidRPr="0AFF1A29">
        <w:rPr>
          <w:rFonts w:ascii="Century Gothic" w:eastAsia="Century Gothic" w:hAnsi="Century Gothic" w:cs="Century Gothic"/>
          <w:b/>
          <w:bCs/>
          <w:color w:val="000000" w:themeColor="text1"/>
          <w:sz w:val="28"/>
          <w:szCs w:val="28"/>
          <w:lang w:val="fr-CH"/>
        </w:rPr>
        <w:t>Hospitality</w:t>
      </w:r>
      <w:proofErr w:type="spellEnd"/>
      <w:r w:rsidR="0B3F609F" w:rsidRPr="0AFF1A29">
        <w:rPr>
          <w:rFonts w:ascii="Century Gothic" w:eastAsia="Century Gothic" w:hAnsi="Century Gothic" w:cs="Century Gothic"/>
          <w:b/>
          <w:bCs/>
          <w:color w:val="000000" w:themeColor="text1"/>
          <w:sz w:val="28"/>
          <w:szCs w:val="28"/>
          <w:lang w:val="fr-CH"/>
        </w:rPr>
        <w:t xml:space="preserve"> Management</w:t>
      </w:r>
      <w:r w:rsidR="286A0398" w:rsidRPr="0AFF1A29">
        <w:rPr>
          <w:rFonts w:ascii="Century Gothic" w:eastAsia="Century Gothic" w:hAnsi="Century Gothic" w:cs="Century Gothic"/>
          <w:b/>
          <w:bCs/>
          <w:color w:val="000000" w:themeColor="text1"/>
          <w:sz w:val="28"/>
          <w:szCs w:val="28"/>
          <w:lang w:val="fr-CH"/>
        </w:rPr>
        <w:t xml:space="preserve"> </w:t>
      </w:r>
    </w:p>
    <w:p w14:paraId="62CEF0B4" w14:textId="58DFB14E" w:rsidR="29946EAC" w:rsidRPr="00984529" w:rsidRDefault="29946EAC" w:rsidP="29946EAC">
      <w:pPr>
        <w:pStyle w:val="ListParagraph"/>
        <w:pBdr>
          <w:top w:val="nil"/>
          <w:left w:val="nil"/>
          <w:bottom w:val="nil"/>
          <w:right w:val="nil"/>
          <w:between w:val="nil"/>
        </w:pBdr>
        <w:spacing w:line="259" w:lineRule="auto"/>
        <w:ind w:right="142"/>
        <w:jc w:val="center"/>
        <w:rPr>
          <w:rFonts w:ascii="Century Gothic" w:eastAsia="Century Gothic" w:hAnsi="Century Gothic" w:cs="Century Gothic"/>
          <w:b/>
          <w:bCs/>
          <w:color w:val="000000" w:themeColor="text1"/>
          <w:sz w:val="28"/>
          <w:szCs w:val="28"/>
        </w:rPr>
      </w:pPr>
    </w:p>
    <w:p w14:paraId="622FEBCC" w14:textId="4642C624" w:rsidR="00654529" w:rsidRPr="00984529" w:rsidRDefault="002B2CB6" w:rsidP="2489352A">
      <w:pPr>
        <w:pStyle w:val="ListParagraph"/>
        <w:pBdr>
          <w:top w:val="nil"/>
          <w:left w:val="nil"/>
          <w:bottom w:val="nil"/>
          <w:right w:val="nil"/>
          <w:between w:val="nil"/>
        </w:pBdr>
        <w:ind w:right="142"/>
        <w:jc w:val="center"/>
        <w:rPr>
          <w:noProof/>
        </w:rPr>
      </w:pPr>
      <w:r>
        <w:rPr>
          <w:noProof/>
        </w:rPr>
        <w:drawing>
          <wp:inline distT="0" distB="0" distL="0" distR="0" wp14:anchorId="022136EB" wp14:editId="3A2D6597">
            <wp:extent cx="4580385" cy="3055620"/>
            <wp:effectExtent l="0" t="0" r="0" b="0"/>
            <wp:docPr id="1723422734" name="Picture 1" descr="A group of people sitting at tables with lapto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22734" name="Picture 1" descr="A group of people sitting at tables with laptop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605645" cy="3072471"/>
                    </a:xfrm>
                    <a:prstGeom prst="rect">
                      <a:avLst/>
                    </a:prstGeom>
                  </pic:spPr>
                </pic:pic>
              </a:graphicData>
            </a:graphic>
          </wp:inline>
        </w:drawing>
      </w:r>
    </w:p>
    <w:p w14:paraId="3EF4200B" w14:textId="5A8381FF" w:rsidR="00654529" w:rsidRPr="00E34B8E" w:rsidRDefault="67D574A7" w:rsidP="0AFF1A29">
      <w:pPr>
        <w:pStyle w:val="ListParagraph"/>
        <w:pBdr>
          <w:top w:val="nil"/>
          <w:left w:val="nil"/>
          <w:bottom w:val="nil"/>
          <w:right w:val="nil"/>
          <w:between w:val="nil"/>
        </w:pBdr>
        <w:ind w:right="142"/>
        <w:jc w:val="center"/>
        <w:rPr>
          <w:rFonts w:ascii="Century Gothic" w:eastAsia="Century Gothic" w:hAnsi="Century Gothic" w:cs="Century Gothic"/>
          <w:b/>
          <w:bCs/>
          <w:color w:val="000000"/>
          <w:sz w:val="28"/>
          <w:szCs w:val="28"/>
          <w:lang w:val="fr-CH"/>
        </w:rPr>
      </w:pPr>
      <w:r w:rsidRPr="00E34B8E">
        <w:rPr>
          <w:rStyle w:val="normaltextrun"/>
          <w:rFonts w:ascii="Century Gothic" w:hAnsi="Century Gothic"/>
          <w:color w:val="000000"/>
          <w:sz w:val="14"/>
          <w:szCs w:val="14"/>
          <w:shd w:val="clear" w:color="auto" w:fill="FFFFFF"/>
          <w:lang w:val="fr-CH"/>
        </w:rPr>
        <w:t>© 202</w:t>
      </w:r>
      <w:r w:rsidR="78A0DB9E" w:rsidRPr="00E34B8E">
        <w:rPr>
          <w:rStyle w:val="normaltextrun"/>
          <w:rFonts w:ascii="Century Gothic" w:hAnsi="Century Gothic"/>
          <w:color w:val="000000"/>
          <w:sz w:val="14"/>
          <w:szCs w:val="14"/>
          <w:shd w:val="clear" w:color="auto" w:fill="FFFFFF"/>
          <w:lang w:val="fr-CH"/>
        </w:rPr>
        <w:t>5</w:t>
      </w:r>
      <w:r w:rsidRPr="00E34B8E">
        <w:rPr>
          <w:rStyle w:val="normaltextrun"/>
          <w:rFonts w:ascii="Century Gothic" w:hAnsi="Century Gothic"/>
          <w:color w:val="000000"/>
          <w:sz w:val="14"/>
          <w:szCs w:val="14"/>
          <w:shd w:val="clear" w:color="auto" w:fill="FFFFFF"/>
          <w:lang w:val="fr-CH"/>
        </w:rPr>
        <w:t xml:space="preserve"> EHL, All </w:t>
      </w:r>
      <w:proofErr w:type="spellStart"/>
      <w:r w:rsidRPr="00E34B8E">
        <w:rPr>
          <w:rStyle w:val="normaltextrun"/>
          <w:rFonts w:ascii="Century Gothic" w:hAnsi="Century Gothic"/>
          <w:color w:val="000000"/>
          <w:sz w:val="14"/>
          <w:szCs w:val="14"/>
          <w:shd w:val="clear" w:color="auto" w:fill="FFFFFF"/>
          <w:lang w:val="fr-CH"/>
        </w:rPr>
        <w:t>rights</w:t>
      </w:r>
      <w:proofErr w:type="spellEnd"/>
      <w:r w:rsidRPr="00E34B8E">
        <w:rPr>
          <w:rStyle w:val="normaltextrun"/>
          <w:rFonts w:ascii="Century Gothic" w:hAnsi="Century Gothic"/>
          <w:color w:val="000000"/>
          <w:sz w:val="14"/>
          <w:szCs w:val="14"/>
          <w:shd w:val="clear" w:color="auto" w:fill="FFFFFF"/>
          <w:lang w:val="fr-CH"/>
        </w:rPr>
        <w:t xml:space="preserve"> </w:t>
      </w:r>
      <w:proofErr w:type="spellStart"/>
      <w:r w:rsidRPr="00E34B8E">
        <w:rPr>
          <w:rStyle w:val="normaltextrun"/>
          <w:rFonts w:ascii="Century Gothic" w:hAnsi="Century Gothic"/>
          <w:color w:val="000000"/>
          <w:sz w:val="14"/>
          <w:szCs w:val="14"/>
          <w:shd w:val="clear" w:color="auto" w:fill="FFFFFF"/>
          <w:lang w:val="fr-CH"/>
        </w:rPr>
        <w:t>reserved</w:t>
      </w:r>
      <w:proofErr w:type="spellEnd"/>
      <w:r w:rsidRPr="00E34B8E">
        <w:rPr>
          <w:rStyle w:val="normaltextrun"/>
          <w:rFonts w:ascii="Century Gothic" w:hAnsi="Century Gothic"/>
          <w:color w:val="000000"/>
          <w:sz w:val="14"/>
          <w:szCs w:val="14"/>
          <w:shd w:val="clear" w:color="auto" w:fill="FFFFFF"/>
          <w:lang w:val="fr-CH"/>
        </w:rPr>
        <w:t>.</w:t>
      </w:r>
    </w:p>
    <w:p w14:paraId="20B8A3B8" w14:textId="77777777" w:rsidR="006046D8" w:rsidRPr="006B120B" w:rsidRDefault="006046D8" w:rsidP="00F21018">
      <w:pPr>
        <w:pBdr>
          <w:top w:val="nil"/>
          <w:left w:val="nil"/>
          <w:bottom w:val="nil"/>
          <w:right w:val="nil"/>
          <w:between w:val="nil"/>
        </w:pBdr>
        <w:ind w:right="142"/>
        <w:rPr>
          <w:rFonts w:ascii="Century Gothic" w:eastAsia="Century Gothic" w:hAnsi="Century Gothic" w:cs="Century Gothic"/>
          <w:b/>
          <w:color w:val="000000"/>
          <w:sz w:val="34"/>
          <w:szCs w:val="34"/>
          <w:lang w:val="fr-CH"/>
        </w:rPr>
      </w:pPr>
    </w:p>
    <w:p w14:paraId="65E00EF7" w14:textId="30BA2AD6" w:rsidR="00BA170F" w:rsidRDefault="0B3F609F" w:rsidP="17728782">
      <w:pPr>
        <w:spacing w:after="200" w:line="259" w:lineRule="auto"/>
        <w:ind w:right="142"/>
        <w:jc w:val="both"/>
        <w:rPr>
          <w:rFonts w:ascii="Century Gothic" w:eastAsia="Century Gothic" w:hAnsi="Century Gothic" w:cs="Century Gothic"/>
          <w:b/>
          <w:bCs/>
          <w:color w:val="000000" w:themeColor="text1"/>
          <w:sz w:val="22"/>
          <w:szCs w:val="22"/>
          <w:lang w:val="fr-CH"/>
        </w:rPr>
      </w:pPr>
      <w:r w:rsidRPr="0BA5B631">
        <w:rPr>
          <w:rFonts w:ascii="Century Gothic" w:eastAsia="Century Gothic" w:hAnsi="Century Gothic" w:cs="Century Gothic"/>
          <w:b/>
          <w:bCs/>
          <w:color w:val="000000" w:themeColor="text1"/>
          <w:sz w:val="22"/>
          <w:szCs w:val="22"/>
          <w:lang w:val="fr-CH"/>
        </w:rPr>
        <w:t xml:space="preserve">Lausanne, </w:t>
      </w:r>
      <w:r w:rsidR="00DF5BB0" w:rsidRPr="0BA5B631">
        <w:rPr>
          <w:rFonts w:ascii="Century Gothic" w:eastAsia="Century Gothic" w:hAnsi="Century Gothic" w:cs="Century Gothic"/>
          <w:b/>
          <w:bCs/>
          <w:color w:val="000000" w:themeColor="text1"/>
          <w:sz w:val="22"/>
          <w:szCs w:val="22"/>
          <w:lang w:val="fr-CH"/>
        </w:rPr>
        <w:t>3</w:t>
      </w:r>
      <w:r w:rsidR="0074055A" w:rsidRPr="0BA5B631">
        <w:rPr>
          <w:rFonts w:ascii="Century Gothic" w:eastAsia="Century Gothic" w:hAnsi="Century Gothic" w:cs="Century Gothic"/>
          <w:b/>
          <w:bCs/>
          <w:color w:val="000000" w:themeColor="text1"/>
          <w:sz w:val="22"/>
          <w:szCs w:val="22"/>
          <w:lang w:val="fr-CH"/>
        </w:rPr>
        <w:t xml:space="preserve"> </w:t>
      </w:r>
      <w:r w:rsidR="0092578D" w:rsidRPr="0BA5B631">
        <w:rPr>
          <w:rFonts w:ascii="Century Gothic" w:eastAsia="Century Gothic" w:hAnsi="Century Gothic" w:cs="Century Gothic"/>
          <w:b/>
          <w:bCs/>
          <w:color w:val="000000" w:themeColor="text1"/>
          <w:sz w:val="22"/>
          <w:szCs w:val="22"/>
          <w:lang w:val="fr-CH"/>
        </w:rPr>
        <w:t>février</w:t>
      </w:r>
      <w:r w:rsidRPr="0BA5B631">
        <w:rPr>
          <w:rFonts w:ascii="Century Gothic" w:eastAsia="Century Gothic" w:hAnsi="Century Gothic" w:cs="Century Gothic"/>
          <w:b/>
          <w:bCs/>
          <w:color w:val="000000" w:themeColor="text1"/>
          <w:sz w:val="22"/>
          <w:szCs w:val="22"/>
          <w:lang w:val="fr-CH"/>
        </w:rPr>
        <w:t xml:space="preserve"> 2025 – </w:t>
      </w:r>
      <w:r w:rsidR="069419F8" w:rsidRPr="0BA5B631">
        <w:rPr>
          <w:rFonts w:ascii="Century Gothic" w:eastAsia="Century Gothic" w:hAnsi="Century Gothic" w:cs="Century Gothic"/>
          <w:b/>
          <w:bCs/>
          <w:color w:val="000000" w:themeColor="text1"/>
          <w:sz w:val="22"/>
          <w:szCs w:val="22"/>
          <w:lang w:val="fr-CH"/>
        </w:rPr>
        <w:t>L’</w:t>
      </w:r>
      <w:r w:rsidRPr="0BA5B631">
        <w:rPr>
          <w:rFonts w:ascii="Century Gothic" w:eastAsia="Century Gothic" w:hAnsi="Century Gothic" w:cs="Century Gothic"/>
          <w:b/>
          <w:bCs/>
          <w:color w:val="000000" w:themeColor="text1"/>
          <w:sz w:val="22"/>
          <w:szCs w:val="22"/>
          <w:lang w:val="fr-CH"/>
        </w:rPr>
        <w:t xml:space="preserve">EHL </w:t>
      </w:r>
      <w:proofErr w:type="spellStart"/>
      <w:r w:rsidRPr="0BA5B631">
        <w:rPr>
          <w:rFonts w:ascii="Century Gothic" w:eastAsia="Century Gothic" w:hAnsi="Century Gothic" w:cs="Century Gothic"/>
          <w:b/>
          <w:bCs/>
          <w:color w:val="000000" w:themeColor="text1"/>
          <w:sz w:val="22"/>
          <w:szCs w:val="22"/>
          <w:lang w:val="fr-CH"/>
        </w:rPr>
        <w:t>Hospitality</w:t>
      </w:r>
      <w:proofErr w:type="spellEnd"/>
      <w:r w:rsidRPr="0BA5B631">
        <w:rPr>
          <w:rFonts w:ascii="Century Gothic" w:eastAsia="Century Gothic" w:hAnsi="Century Gothic" w:cs="Century Gothic"/>
          <w:b/>
          <w:bCs/>
          <w:color w:val="000000" w:themeColor="text1"/>
          <w:sz w:val="22"/>
          <w:szCs w:val="22"/>
          <w:lang w:val="fr-CH"/>
        </w:rPr>
        <w:t xml:space="preserve"> Business </w:t>
      </w:r>
      <w:proofErr w:type="spellStart"/>
      <w:r w:rsidRPr="0BA5B631">
        <w:rPr>
          <w:rFonts w:ascii="Century Gothic" w:eastAsia="Century Gothic" w:hAnsi="Century Gothic" w:cs="Century Gothic"/>
          <w:b/>
          <w:bCs/>
          <w:color w:val="000000" w:themeColor="text1"/>
          <w:sz w:val="22"/>
          <w:szCs w:val="22"/>
          <w:lang w:val="fr-CH"/>
        </w:rPr>
        <w:t>School</w:t>
      </w:r>
      <w:proofErr w:type="spellEnd"/>
      <w:r w:rsidRPr="0BA5B631">
        <w:rPr>
          <w:rFonts w:ascii="Century Gothic" w:eastAsia="Century Gothic" w:hAnsi="Century Gothic" w:cs="Century Gothic"/>
          <w:b/>
          <w:bCs/>
          <w:color w:val="000000" w:themeColor="text1"/>
          <w:sz w:val="22"/>
          <w:szCs w:val="22"/>
          <w:lang w:val="fr-CH"/>
        </w:rPr>
        <w:t xml:space="preserve">, leader mondial de la formation en </w:t>
      </w:r>
      <w:r w:rsidR="60C9F465" w:rsidRPr="0BA5B631">
        <w:rPr>
          <w:rFonts w:ascii="Century Gothic" w:eastAsia="Century Gothic" w:hAnsi="Century Gothic" w:cs="Century Gothic"/>
          <w:b/>
          <w:bCs/>
          <w:color w:val="000000" w:themeColor="text1"/>
          <w:sz w:val="22"/>
          <w:szCs w:val="22"/>
          <w:lang w:val="fr-CH"/>
        </w:rPr>
        <w:t xml:space="preserve">gestion </w:t>
      </w:r>
      <w:r w:rsidR="31A8CC48" w:rsidRPr="0BA5B631">
        <w:rPr>
          <w:rFonts w:ascii="Century Gothic" w:eastAsia="Century Gothic" w:hAnsi="Century Gothic" w:cs="Century Gothic"/>
          <w:b/>
          <w:bCs/>
          <w:color w:val="000000" w:themeColor="text1"/>
          <w:sz w:val="22"/>
          <w:szCs w:val="22"/>
          <w:lang w:val="fr-CH"/>
        </w:rPr>
        <w:t>hôtelière</w:t>
      </w:r>
      <w:r w:rsidR="60C9F465" w:rsidRPr="0BA5B631">
        <w:rPr>
          <w:rFonts w:ascii="Century Gothic" w:eastAsia="Century Gothic" w:hAnsi="Century Gothic" w:cs="Century Gothic"/>
          <w:b/>
          <w:bCs/>
          <w:color w:val="000000" w:themeColor="text1"/>
          <w:sz w:val="22"/>
          <w:szCs w:val="22"/>
          <w:lang w:val="fr-CH"/>
        </w:rPr>
        <w:t>, des services et de l’</w:t>
      </w:r>
      <w:r w:rsidR="687B2AB5" w:rsidRPr="0BA5B631">
        <w:rPr>
          <w:rFonts w:ascii="Century Gothic" w:eastAsia="Century Gothic" w:hAnsi="Century Gothic" w:cs="Century Gothic"/>
          <w:b/>
          <w:bCs/>
          <w:color w:val="000000" w:themeColor="text1"/>
          <w:sz w:val="22"/>
          <w:szCs w:val="22"/>
          <w:lang w:val="fr-CH"/>
        </w:rPr>
        <w:t>accueil</w:t>
      </w:r>
      <w:r w:rsidRPr="0BA5B631">
        <w:rPr>
          <w:rFonts w:ascii="Century Gothic" w:eastAsia="Century Gothic" w:hAnsi="Century Gothic" w:cs="Century Gothic"/>
          <w:b/>
          <w:bCs/>
          <w:color w:val="000000" w:themeColor="text1"/>
          <w:sz w:val="22"/>
          <w:szCs w:val="22"/>
          <w:lang w:val="fr-CH"/>
        </w:rPr>
        <w:t xml:space="preserve">, </w:t>
      </w:r>
      <w:r w:rsidR="42893060" w:rsidRPr="0BA5B631">
        <w:rPr>
          <w:rFonts w:ascii="Century Gothic" w:eastAsia="Century Gothic" w:hAnsi="Century Gothic" w:cs="Century Gothic"/>
          <w:b/>
          <w:bCs/>
          <w:color w:val="000000" w:themeColor="text1"/>
          <w:sz w:val="22"/>
          <w:szCs w:val="22"/>
          <w:lang w:val="fr-CH"/>
        </w:rPr>
        <w:t>a le plaisir</w:t>
      </w:r>
      <w:r w:rsidRPr="0BA5B631">
        <w:rPr>
          <w:rFonts w:ascii="Century Gothic" w:eastAsia="Century Gothic" w:hAnsi="Century Gothic" w:cs="Century Gothic"/>
          <w:b/>
          <w:bCs/>
          <w:color w:val="000000" w:themeColor="text1"/>
          <w:sz w:val="22"/>
          <w:szCs w:val="22"/>
          <w:lang w:val="fr-CH"/>
        </w:rPr>
        <w:t xml:space="preserve"> d’annoncer que les </w:t>
      </w:r>
      <w:r w:rsidR="4AFBE4D1" w:rsidRPr="0BA5B631">
        <w:rPr>
          <w:rFonts w:ascii="Century Gothic" w:eastAsia="Century Gothic" w:hAnsi="Century Gothic" w:cs="Century Gothic"/>
          <w:b/>
          <w:bCs/>
          <w:color w:val="000000" w:themeColor="text1"/>
          <w:sz w:val="22"/>
          <w:szCs w:val="22"/>
          <w:lang w:val="fr-CH"/>
        </w:rPr>
        <w:t xml:space="preserve">citoyens et résidents suisses </w:t>
      </w:r>
      <w:r w:rsidR="327DE1AF" w:rsidRPr="0BA5B631">
        <w:rPr>
          <w:rFonts w:ascii="Century Gothic" w:eastAsia="Century Gothic" w:hAnsi="Century Gothic" w:cs="Century Gothic"/>
          <w:b/>
          <w:bCs/>
          <w:color w:val="000000" w:themeColor="text1"/>
          <w:sz w:val="22"/>
          <w:szCs w:val="22"/>
          <w:lang w:val="fr-CH"/>
        </w:rPr>
        <w:t>éligibles pourront</w:t>
      </w:r>
      <w:r w:rsidRPr="0BA5B631">
        <w:rPr>
          <w:rFonts w:ascii="Century Gothic" w:eastAsia="Century Gothic" w:hAnsi="Century Gothic" w:cs="Century Gothic"/>
          <w:b/>
          <w:bCs/>
          <w:color w:val="000000" w:themeColor="text1"/>
          <w:sz w:val="22"/>
          <w:szCs w:val="22"/>
          <w:lang w:val="fr-CH"/>
        </w:rPr>
        <w:t xml:space="preserve"> bénéficier d</w:t>
      </w:r>
      <w:r w:rsidR="28E43C3B" w:rsidRPr="0BA5B631">
        <w:rPr>
          <w:rFonts w:ascii="Century Gothic" w:eastAsia="Century Gothic" w:hAnsi="Century Gothic" w:cs="Century Gothic"/>
          <w:b/>
          <w:bCs/>
          <w:color w:val="000000" w:themeColor="text1"/>
          <w:sz w:val="22"/>
          <w:szCs w:val="22"/>
          <w:lang w:val="fr-CH"/>
        </w:rPr>
        <w:t>e</w:t>
      </w:r>
      <w:r w:rsidR="0066D8D9" w:rsidRPr="0BA5B631">
        <w:rPr>
          <w:rFonts w:ascii="Century Gothic" w:eastAsia="Century Gothic" w:hAnsi="Century Gothic" w:cs="Century Gothic"/>
          <w:b/>
          <w:bCs/>
          <w:color w:val="000000" w:themeColor="text1"/>
          <w:sz w:val="22"/>
          <w:szCs w:val="22"/>
          <w:lang w:val="fr-CH"/>
        </w:rPr>
        <w:t xml:space="preserve"> subventions</w:t>
      </w:r>
      <w:r w:rsidR="5D73666D" w:rsidRPr="0BA5B631">
        <w:rPr>
          <w:rFonts w:ascii="Century Gothic" w:eastAsia="Century Gothic" w:hAnsi="Century Gothic" w:cs="Century Gothic"/>
          <w:b/>
          <w:bCs/>
          <w:color w:val="000000" w:themeColor="text1"/>
          <w:sz w:val="22"/>
          <w:szCs w:val="22"/>
          <w:lang w:val="fr-CH"/>
        </w:rPr>
        <w:t xml:space="preserve"> de la part de la Haute École Spécialisée de Suisse occidentale (HES-SO)</w:t>
      </w:r>
      <w:r w:rsidR="0066D8D9" w:rsidRPr="0BA5B631">
        <w:rPr>
          <w:rFonts w:ascii="Century Gothic" w:eastAsia="Century Gothic" w:hAnsi="Century Gothic" w:cs="Century Gothic"/>
          <w:b/>
          <w:bCs/>
          <w:color w:val="000000" w:themeColor="text1"/>
          <w:sz w:val="22"/>
          <w:szCs w:val="22"/>
          <w:lang w:val="fr-CH"/>
        </w:rPr>
        <w:t xml:space="preserve"> </w:t>
      </w:r>
      <w:r w:rsidR="5D86E256" w:rsidRPr="0BA5B631">
        <w:rPr>
          <w:rFonts w:ascii="Century Gothic" w:eastAsia="Century Gothic" w:hAnsi="Century Gothic" w:cs="Century Gothic"/>
          <w:b/>
          <w:bCs/>
          <w:color w:val="000000" w:themeColor="text1"/>
          <w:sz w:val="22"/>
          <w:szCs w:val="22"/>
          <w:lang w:val="fr-CH"/>
        </w:rPr>
        <w:t xml:space="preserve">pour le </w:t>
      </w:r>
      <w:hyperlink r:id="rId13">
        <w:proofErr w:type="spellStart"/>
        <w:r w:rsidR="00BA170F" w:rsidRPr="0BA5B631">
          <w:rPr>
            <w:rStyle w:val="Hyperlink"/>
            <w:rFonts w:ascii="Century Gothic" w:eastAsia="Century Gothic" w:hAnsi="Century Gothic" w:cs="Century Gothic"/>
            <w:b/>
            <w:bCs/>
            <w:sz w:val="22"/>
            <w:szCs w:val="22"/>
            <w:lang w:val="fr-CH"/>
          </w:rPr>
          <w:t>Master’s</w:t>
        </w:r>
        <w:proofErr w:type="spellEnd"/>
        <w:r w:rsidR="00BA170F" w:rsidRPr="0BA5B631">
          <w:rPr>
            <w:rStyle w:val="Hyperlink"/>
            <w:rFonts w:ascii="Century Gothic" w:eastAsia="Century Gothic" w:hAnsi="Century Gothic" w:cs="Century Gothic"/>
            <w:b/>
            <w:bCs/>
            <w:sz w:val="22"/>
            <w:szCs w:val="22"/>
            <w:lang w:val="fr-CH"/>
          </w:rPr>
          <w:t xml:space="preserve"> in </w:t>
        </w:r>
        <w:proofErr w:type="spellStart"/>
        <w:r w:rsidR="00BA170F" w:rsidRPr="0BA5B631">
          <w:rPr>
            <w:rStyle w:val="Hyperlink"/>
            <w:rFonts w:ascii="Century Gothic" w:eastAsia="Century Gothic" w:hAnsi="Century Gothic" w:cs="Century Gothic"/>
            <w:b/>
            <w:bCs/>
            <w:sz w:val="22"/>
            <w:szCs w:val="22"/>
            <w:lang w:val="fr-CH"/>
          </w:rPr>
          <w:t>Hospitality</w:t>
        </w:r>
        <w:proofErr w:type="spellEnd"/>
        <w:r w:rsidR="00BA170F" w:rsidRPr="0BA5B631">
          <w:rPr>
            <w:rStyle w:val="Hyperlink"/>
            <w:rFonts w:ascii="Century Gothic" w:eastAsia="Century Gothic" w:hAnsi="Century Gothic" w:cs="Century Gothic"/>
            <w:b/>
            <w:bCs/>
            <w:sz w:val="22"/>
            <w:szCs w:val="22"/>
            <w:lang w:val="fr-CH"/>
          </w:rPr>
          <w:t xml:space="preserve"> Management</w:t>
        </w:r>
      </w:hyperlink>
      <w:r w:rsidR="0ADE24FB" w:rsidRPr="0BA5B631">
        <w:rPr>
          <w:rFonts w:ascii="Century Gothic" w:eastAsia="Century Gothic" w:hAnsi="Century Gothic" w:cs="Century Gothic"/>
          <w:b/>
          <w:bCs/>
          <w:color w:val="000000" w:themeColor="text1"/>
          <w:sz w:val="22"/>
          <w:szCs w:val="22"/>
          <w:lang w:val="fr-CH"/>
        </w:rPr>
        <w:t xml:space="preserve"> (M</w:t>
      </w:r>
      <w:r w:rsidR="145FB64D" w:rsidRPr="0BA5B631">
        <w:rPr>
          <w:rFonts w:ascii="Century Gothic" w:eastAsia="Century Gothic" w:hAnsi="Century Gothic" w:cs="Century Gothic"/>
          <w:b/>
          <w:bCs/>
          <w:color w:val="000000" w:themeColor="text1"/>
          <w:sz w:val="22"/>
          <w:szCs w:val="22"/>
          <w:lang w:val="fr-CH"/>
        </w:rPr>
        <w:t>i</w:t>
      </w:r>
      <w:r w:rsidR="0ADE24FB" w:rsidRPr="0BA5B631">
        <w:rPr>
          <w:rFonts w:ascii="Century Gothic" w:eastAsia="Century Gothic" w:hAnsi="Century Gothic" w:cs="Century Gothic"/>
          <w:b/>
          <w:bCs/>
          <w:color w:val="000000" w:themeColor="text1"/>
          <w:sz w:val="22"/>
          <w:szCs w:val="22"/>
          <w:lang w:val="fr-CH"/>
        </w:rPr>
        <w:t>HM)</w:t>
      </w:r>
      <w:r w:rsidR="00BA170F" w:rsidRPr="0BA5B631">
        <w:rPr>
          <w:rFonts w:ascii="Century Gothic" w:eastAsia="Century Gothic" w:hAnsi="Century Gothic" w:cs="Century Gothic"/>
          <w:b/>
          <w:bCs/>
          <w:color w:val="000000" w:themeColor="text1"/>
          <w:sz w:val="22"/>
          <w:szCs w:val="22"/>
          <w:lang w:val="fr-CH"/>
        </w:rPr>
        <w:t>.</w:t>
      </w:r>
    </w:p>
    <w:p w14:paraId="14820716" w14:textId="48B937D5" w:rsidR="003E73DE" w:rsidRPr="003E73DE" w:rsidRDefault="003E73DE" w:rsidP="17728782">
      <w:pPr>
        <w:spacing w:after="200" w:line="259" w:lineRule="auto"/>
        <w:ind w:right="142"/>
        <w:jc w:val="both"/>
        <w:rPr>
          <w:rFonts w:ascii="Century Gothic" w:eastAsia="Century Gothic" w:hAnsi="Century Gothic" w:cs="Century Gothic"/>
          <w:color w:val="000000" w:themeColor="text1"/>
          <w:sz w:val="22"/>
          <w:szCs w:val="22"/>
          <w:lang w:val="fr-CH"/>
        </w:rPr>
      </w:pPr>
      <w:r w:rsidRPr="0BA5B631">
        <w:rPr>
          <w:rFonts w:ascii="Century Gothic" w:eastAsia="Century Gothic" w:hAnsi="Century Gothic" w:cs="Century Gothic"/>
          <w:color w:val="000000" w:themeColor="text1"/>
          <w:sz w:val="22"/>
          <w:szCs w:val="22"/>
          <w:lang w:val="fr-CH"/>
        </w:rPr>
        <w:t>Cet accord vise à rendre l’excellence académique accessible au plus grand nombre. Conformément à cet engagement, les frais de scolarité des étudiants éligibles seront plafonnés à CHF 700</w:t>
      </w:r>
      <w:r w:rsidR="08A1ADFA" w:rsidRPr="0BA5B631">
        <w:rPr>
          <w:rFonts w:ascii="Century Gothic" w:eastAsia="Century Gothic" w:hAnsi="Century Gothic" w:cs="Century Gothic"/>
          <w:color w:val="000000" w:themeColor="text1"/>
          <w:sz w:val="22"/>
          <w:szCs w:val="22"/>
          <w:lang w:val="fr-CH"/>
        </w:rPr>
        <w:t>.-</w:t>
      </w:r>
      <w:r w:rsidRPr="0BA5B631">
        <w:rPr>
          <w:rFonts w:ascii="Century Gothic" w:eastAsia="Century Gothic" w:hAnsi="Century Gothic" w:cs="Century Gothic"/>
          <w:color w:val="000000" w:themeColor="text1"/>
          <w:sz w:val="22"/>
          <w:szCs w:val="22"/>
          <w:lang w:val="fr-CH"/>
        </w:rPr>
        <w:t xml:space="preserve"> par semestre académique</w:t>
      </w:r>
      <w:r w:rsidR="4BF71A7D" w:rsidRPr="0BA5B631">
        <w:rPr>
          <w:rFonts w:ascii="Century Gothic" w:eastAsia="Century Gothic" w:hAnsi="Century Gothic" w:cs="Century Gothic"/>
          <w:color w:val="000000" w:themeColor="text1"/>
          <w:sz w:val="22"/>
          <w:szCs w:val="22"/>
          <w:lang w:val="fr-CH"/>
        </w:rPr>
        <w:t xml:space="preserve"> à partir de la rentrée de septembre 2025</w:t>
      </w:r>
      <w:r w:rsidRPr="0BA5B631">
        <w:rPr>
          <w:rFonts w:ascii="Century Gothic" w:eastAsia="Century Gothic" w:hAnsi="Century Gothic" w:cs="Century Gothic"/>
          <w:color w:val="000000" w:themeColor="text1"/>
          <w:sz w:val="22"/>
          <w:szCs w:val="22"/>
          <w:lang w:val="fr-CH"/>
        </w:rPr>
        <w:t xml:space="preserve">, le </w:t>
      </w:r>
      <w:r w:rsidR="513DE32A" w:rsidRPr="0BA5B631">
        <w:rPr>
          <w:rFonts w:ascii="Century Gothic" w:eastAsia="Century Gothic" w:hAnsi="Century Gothic" w:cs="Century Gothic"/>
          <w:color w:val="000000" w:themeColor="text1"/>
          <w:sz w:val="22"/>
          <w:szCs w:val="22"/>
          <w:lang w:val="fr-CH"/>
        </w:rPr>
        <w:t xml:space="preserve">solde </w:t>
      </w:r>
      <w:r w:rsidRPr="0BA5B631">
        <w:rPr>
          <w:rFonts w:ascii="Century Gothic" w:eastAsia="Century Gothic" w:hAnsi="Century Gothic" w:cs="Century Gothic"/>
          <w:color w:val="000000" w:themeColor="text1"/>
          <w:sz w:val="22"/>
          <w:szCs w:val="22"/>
          <w:lang w:val="fr-CH"/>
        </w:rPr>
        <w:t>étant pris en charge par la HES-SO</w:t>
      </w:r>
      <w:r w:rsidR="1A162129" w:rsidRPr="0BA5B631">
        <w:rPr>
          <w:rFonts w:ascii="Century Gothic" w:eastAsia="Century Gothic" w:hAnsi="Century Gothic" w:cs="Century Gothic"/>
          <w:color w:val="000000" w:themeColor="text1"/>
          <w:sz w:val="22"/>
          <w:szCs w:val="22"/>
          <w:lang w:val="fr-CH"/>
        </w:rPr>
        <w:t xml:space="preserve"> (</w:t>
      </w:r>
      <w:r w:rsidR="1A162129" w:rsidRPr="0BA5B631">
        <w:rPr>
          <w:rFonts w:ascii="Century Gothic" w:eastAsia="Century Gothic" w:hAnsi="Century Gothic" w:cs="Century Gothic"/>
          <w:sz w:val="22"/>
          <w:szCs w:val="22"/>
          <w:lang w:val="fr-CH"/>
        </w:rPr>
        <w:t xml:space="preserve">les frais </w:t>
      </w:r>
      <w:r w:rsidR="73C72042" w:rsidRPr="0BA5B631">
        <w:rPr>
          <w:rFonts w:ascii="Century Gothic" w:eastAsia="Century Gothic" w:hAnsi="Century Gothic" w:cs="Century Gothic"/>
          <w:sz w:val="22"/>
          <w:szCs w:val="22"/>
          <w:lang w:val="fr-CH"/>
        </w:rPr>
        <w:t xml:space="preserve">annexes comme ceux </w:t>
      </w:r>
      <w:r w:rsidR="1A162129" w:rsidRPr="0BA5B631">
        <w:rPr>
          <w:rFonts w:ascii="Century Gothic" w:eastAsia="Century Gothic" w:hAnsi="Century Gothic" w:cs="Century Gothic"/>
          <w:sz w:val="22"/>
          <w:szCs w:val="22"/>
          <w:lang w:val="fr-CH"/>
        </w:rPr>
        <w:t>liés à l’infrastructure, aux services ou aux forfaits de restauration sont exclus).</w:t>
      </w:r>
    </w:p>
    <w:p w14:paraId="4C0D05E8" w14:textId="7FFDE2B2" w:rsidR="00CB7F4E" w:rsidRPr="003E73DE" w:rsidRDefault="003E73DE" w:rsidP="003E73DE">
      <w:pPr>
        <w:spacing w:after="200"/>
        <w:ind w:right="142"/>
        <w:jc w:val="both"/>
        <w:rPr>
          <w:rFonts w:ascii="Century Gothic" w:eastAsia="Century Gothic" w:hAnsi="Century Gothic" w:cs="Century Gothic"/>
          <w:b/>
          <w:color w:val="000000"/>
          <w:sz w:val="22"/>
          <w:szCs w:val="22"/>
          <w:lang w:val="fr-CH"/>
        </w:rPr>
      </w:pPr>
      <w:r w:rsidRPr="003E73DE">
        <w:rPr>
          <w:rFonts w:ascii="Century Gothic" w:eastAsia="Century Gothic" w:hAnsi="Century Gothic" w:cs="Century Gothic"/>
          <w:b/>
          <w:color w:val="000000"/>
          <w:sz w:val="22"/>
          <w:szCs w:val="22"/>
          <w:lang w:val="fr-CH"/>
        </w:rPr>
        <w:t>Des critères d’éligibilité définis par les cantons</w:t>
      </w:r>
    </w:p>
    <w:p w14:paraId="643B6925" w14:textId="032E395C" w:rsidR="003E73DE" w:rsidRPr="003E73DE" w:rsidRDefault="0B3F609F" w:rsidP="003E73DE">
      <w:pPr>
        <w:ind w:right="142"/>
        <w:jc w:val="both"/>
        <w:rPr>
          <w:rFonts w:ascii="Century Gothic" w:eastAsia="Century Gothic" w:hAnsi="Century Gothic" w:cs="Century Gothic"/>
          <w:sz w:val="22"/>
          <w:szCs w:val="22"/>
          <w:lang w:val="fr-CH"/>
        </w:rPr>
      </w:pPr>
      <w:r w:rsidRPr="2489352A">
        <w:rPr>
          <w:rFonts w:ascii="Century Gothic" w:eastAsia="Century Gothic" w:hAnsi="Century Gothic" w:cs="Century Gothic"/>
          <w:sz w:val="22"/>
          <w:szCs w:val="22"/>
          <w:lang w:val="fr-CH"/>
        </w:rPr>
        <w:t>L’éligibilité est déterminée par les autorités cantonales compétentes, en accord avec les dispositions de l’accord intercantonal sur les hautes écoles spécialisées (A-HES). Les critères prennent en compte divers facteurs liés à la situation personnelle, professionnelle ou familiale des étudiants.</w:t>
      </w:r>
    </w:p>
    <w:p w14:paraId="563DA015" w14:textId="77777777" w:rsidR="003E73DE" w:rsidRPr="003E73DE" w:rsidRDefault="003E73DE" w:rsidP="003E73DE">
      <w:pPr>
        <w:ind w:right="142"/>
        <w:jc w:val="both"/>
        <w:rPr>
          <w:rFonts w:ascii="Century Gothic" w:eastAsia="Century Gothic" w:hAnsi="Century Gothic" w:cs="Century Gothic"/>
          <w:sz w:val="22"/>
          <w:szCs w:val="22"/>
          <w:lang w:val="fr-CH"/>
        </w:rPr>
      </w:pPr>
    </w:p>
    <w:p w14:paraId="26EDCBC5" w14:textId="610845AA" w:rsidR="00943A20" w:rsidRPr="00984529" w:rsidRDefault="003E73DE" w:rsidP="003E73DE">
      <w:pPr>
        <w:ind w:right="142"/>
        <w:jc w:val="both"/>
        <w:rPr>
          <w:lang w:val="fr-CH"/>
        </w:rPr>
      </w:pPr>
      <w:r w:rsidRPr="29946EAC">
        <w:rPr>
          <w:rFonts w:ascii="Century Gothic" w:eastAsia="Century Gothic" w:hAnsi="Century Gothic" w:cs="Century Gothic"/>
          <w:sz w:val="22"/>
          <w:szCs w:val="22"/>
          <w:lang w:val="fr-CH"/>
        </w:rPr>
        <w:t xml:space="preserve">Pour plus d’informations détaillées sur les conditions d’éligibilité, veuillez consulter </w:t>
      </w:r>
      <w:hyperlink r:id="rId14" w:history="1">
        <w:r w:rsidRPr="00C852B6">
          <w:rPr>
            <w:rStyle w:val="Hyperlink"/>
            <w:rFonts w:ascii="Century Gothic" w:eastAsia="Century Gothic" w:hAnsi="Century Gothic" w:cs="Century Gothic"/>
            <w:sz w:val="22"/>
            <w:szCs w:val="22"/>
            <w:lang w:val="fr-CH"/>
          </w:rPr>
          <w:t>notre site web.</w:t>
        </w:r>
      </w:hyperlink>
    </w:p>
    <w:p w14:paraId="66538756" w14:textId="77777777" w:rsidR="002B2CB6" w:rsidRDefault="002B2CB6" w:rsidP="003E73DE">
      <w:pPr>
        <w:ind w:right="142"/>
        <w:jc w:val="both"/>
        <w:rPr>
          <w:rFonts w:ascii="Century Gothic" w:eastAsia="Century Gothic" w:hAnsi="Century Gothic" w:cs="Century Gothic"/>
          <w:sz w:val="22"/>
          <w:szCs w:val="22"/>
          <w:lang w:val="fr-CH"/>
        </w:rPr>
      </w:pPr>
    </w:p>
    <w:p w14:paraId="530CA88E" w14:textId="01951BDC" w:rsidR="00943A20" w:rsidRPr="003E73DE" w:rsidRDefault="003E73DE" w:rsidP="00CB7F4E">
      <w:pPr>
        <w:ind w:right="142"/>
        <w:jc w:val="both"/>
        <w:rPr>
          <w:rFonts w:ascii="Century Gothic" w:eastAsia="Century Gothic" w:hAnsi="Century Gothic" w:cs="Century Gothic"/>
          <w:b/>
          <w:bCs/>
          <w:sz w:val="22"/>
          <w:szCs w:val="22"/>
          <w:lang w:val="fr-CH"/>
        </w:rPr>
      </w:pPr>
      <w:r w:rsidRPr="286901EC">
        <w:rPr>
          <w:rFonts w:ascii="Century Gothic" w:eastAsia="Century Gothic" w:hAnsi="Century Gothic" w:cs="Century Gothic"/>
          <w:b/>
          <w:bCs/>
          <w:sz w:val="22"/>
          <w:szCs w:val="22"/>
          <w:lang w:val="fr-CH"/>
        </w:rPr>
        <w:t>Une opportunité unique pour les talents suisses</w:t>
      </w:r>
    </w:p>
    <w:p w14:paraId="4C61FD7E" w14:textId="2509B450" w:rsidR="286901EC" w:rsidRDefault="286901EC" w:rsidP="286901EC">
      <w:pPr>
        <w:rPr>
          <w:rFonts w:ascii="Century Gothic" w:eastAsia="Century Gothic" w:hAnsi="Century Gothic" w:cs="Century Gothic"/>
          <w:sz w:val="22"/>
          <w:szCs w:val="22"/>
          <w:lang w:val="fr-CH"/>
        </w:rPr>
      </w:pPr>
    </w:p>
    <w:p w14:paraId="2A44CC50" w14:textId="42035752" w:rsidR="008533C1" w:rsidRDefault="37F6175F" w:rsidP="17728782">
      <w:pPr>
        <w:rPr>
          <w:rFonts w:ascii="Century Gothic" w:eastAsia="Century Gothic" w:hAnsi="Century Gothic" w:cs="Century Gothic"/>
          <w:sz w:val="22"/>
          <w:szCs w:val="22"/>
          <w:lang w:val="fr-CH"/>
        </w:rPr>
      </w:pPr>
      <w:r w:rsidRPr="2489352A">
        <w:rPr>
          <w:rFonts w:ascii="Century Gothic" w:eastAsia="Century Gothic" w:hAnsi="Century Gothic" w:cs="Century Gothic"/>
          <w:sz w:val="22"/>
          <w:szCs w:val="22"/>
          <w:lang w:val="fr-CH"/>
        </w:rPr>
        <w:t>C</w:t>
      </w:r>
      <w:r w:rsidR="6716E785" w:rsidRPr="2489352A">
        <w:rPr>
          <w:rFonts w:ascii="Century Gothic" w:eastAsia="Century Gothic" w:hAnsi="Century Gothic" w:cs="Century Gothic"/>
          <w:sz w:val="22"/>
          <w:szCs w:val="22"/>
          <w:lang w:val="fr-CH"/>
        </w:rPr>
        <w:t>e</w:t>
      </w:r>
      <w:r w:rsidR="4D91D4F6" w:rsidRPr="2489352A">
        <w:rPr>
          <w:rFonts w:ascii="Century Gothic" w:eastAsia="Century Gothic" w:hAnsi="Century Gothic" w:cs="Century Gothic"/>
          <w:sz w:val="22"/>
          <w:szCs w:val="22"/>
          <w:lang w:val="fr-CH"/>
        </w:rPr>
        <w:t xml:space="preserve">tte </w:t>
      </w:r>
      <w:r w:rsidR="2C3FB440" w:rsidRPr="2489352A">
        <w:rPr>
          <w:rFonts w:ascii="Century Gothic" w:eastAsia="Century Gothic" w:hAnsi="Century Gothic" w:cs="Century Gothic"/>
          <w:sz w:val="22"/>
          <w:szCs w:val="22"/>
          <w:lang w:val="fr-CH"/>
        </w:rPr>
        <w:t>initiative</w:t>
      </w:r>
      <w:r w:rsidR="4D91D4F6" w:rsidRPr="2489352A">
        <w:rPr>
          <w:rFonts w:ascii="Century Gothic" w:eastAsia="Century Gothic" w:hAnsi="Century Gothic" w:cs="Century Gothic"/>
          <w:sz w:val="22"/>
          <w:szCs w:val="22"/>
          <w:lang w:val="fr-CH"/>
        </w:rPr>
        <w:t xml:space="preserve"> </w:t>
      </w:r>
      <w:r w:rsidR="6716E785" w:rsidRPr="2489352A">
        <w:rPr>
          <w:rFonts w:ascii="Century Gothic" w:eastAsia="Century Gothic" w:hAnsi="Century Gothic" w:cs="Century Gothic"/>
          <w:sz w:val="22"/>
          <w:szCs w:val="22"/>
          <w:lang w:val="fr-CH"/>
        </w:rPr>
        <w:t>reflète l’engagement de l’EHL à</w:t>
      </w:r>
      <w:r w:rsidR="25CAC42A" w:rsidRPr="2489352A">
        <w:rPr>
          <w:rFonts w:ascii="Century Gothic" w:eastAsia="Century Gothic" w:hAnsi="Century Gothic" w:cs="Century Gothic"/>
          <w:sz w:val="22"/>
          <w:szCs w:val="22"/>
          <w:lang w:val="fr-CH"/>
        </w:rPr>
        <w:t xml:space="preserve"> soutenir le </w:t>
      </w:r>
      <w:r w:rsidR="42AF33D7" w:rsidRPr="2489352A">
        <w:rPr>
          <w:rFonts w:ascii="Century Gothic" w:eastAsia="Century Gothic" w:hAnsi="Century Gothic" w:cs="Century Gothic"/>
          <w:sz w:val="22"/>
          <w:szCs w:val="22"/>
          <w:lang w:val="fr-CH"/>
        </w:rPr>
        <w:t>développement</w:t>
      </w:r>
      <w:r w:rsidR="25CAC42A" w:rsidRPr="2489352A">
        <w:rPr>
          <w:rFonts w:ascii="Century Gothic" w:eastAsia="Century Gothic" w:hAnsi="Century Gothic" w:cs="Century Gothic"/>
          <w:sz w:val="22"/>
          <w:szCs w:val="22"/>
          <w:lang w:val="fr-CH"/>
        </w:rPr>
        <w:t xml:space="preserve"> des talents pour </w:t>
      </w:r>
      <w:r w:rsidR="7DA799EA" w:rsidRPr="2489352A">
        <w:rPr>
          <w:rFonts w:ascii="Century Gothic" w:eastAsia="Century Gothic" w:hAnsi="Century Gothic" w:cs="Century Gothic"/>
          <w:sz w:val="22"/>
          <w:szCs w:val="22"/>
          <w:lang w:val="fr-CH"/>
        </w:rPr>
        <w:t>les métiers</w:t>
      </w:r>
      <w:r w:rsidR="25CAC42A" w:rsidRPr="2489352A">
        <w:rPr>
          <w:rFonts w:ascii="Century Gothic" w:eastAsia="Century Gothic" w:hAnsi="Century Gothic" w:cs="Century Gothic"/>
          <w:sz w:val="22"/>
          <w:szCs w:val="22"/>
          <w:lang w:val="fr-CH"/>
        </w:rPr>
        <w:t xml:space="preserve"> de l’</w:t>
      </w:r>
      <w:r w:rsidR="24A269DB" w:rsidRPr="2489352A">
        <w:rPr>
          <w:rFonts w:ascii="Century Gothic" w:eastAsia="Century Gothic" w:hAnsi="Century Gothic" w:cs="Century Gothic"/>
          <w:sz w:val="22"/>
          <w:szCs w:val="22"/>
          <w:lang w:val="fr-CH"/>
        </w:rPr>
        <w:t>hôtellerie</w:t>
      </w:r>
      <w:r w:rsidR="25CAC42A" w:rsidRPr="2489352A">
        <w:rPr>
          <w:rFonts w:ascii="Century Gothic" w:eastAsia="Century Gothic" w:hAnsi="Century Gothic" w:cs="Century Gothic"/>
          <w:sz w:val="22"/>
          <w:szCs w:val="22"/>
          <w:lang w:val="fr-CH"/>
        </w:rPr>
        <w:t>, de service et de l’</w:t>
      </w:r>
      <w:r w:rsidR="2C9B1CE4" w:rsidRPr="2489352A">
        <w:rPr>
          <w:rFonts w:ascii="Century Gothic" w:eastAsia="Century Gothic" w:hAnsi="Century Gothic" w:cs="Century Gothic"/>
          <w:sz w:val="22"/>
          <w:szCs w:val="22"/>
          <w:lang w:val="fr-CH"/>
        </w:rPr>
        <w:t>accueil</w:t>
      </w:r>
      <w:r w:rsidR="6C737C69" w:rsidRPr="2489352A">
        <w:rPr>
          <w:rFonts w:ascii="Century Gothic" w:eastAsia="Century Gothic" w:hAnsi="Century Gothic" w:cs="Century Gothic"/>
          <w:sz w:val="22"/>
          <w:szCs w:val="22"/>
          <w:lang w:val="fr-CH"/>
        </w:rPr>
        <w:t xml:space="preserve"> en </w:t>
      </w:r>
      <w:r w:rsidR="17F471C6" w:rsidRPr="2489352A">
        <w:rPr>
          <w:rFonts w:ascii="Century Gothic" w:eastAsia="Century Gothic" w:hAnsi="Century Gothic" w:cs="Century Gothic"/>
          <w:sz w:val="22"/>
          <w:szCs w:val="22"/>
          <w:lang w:val="fr-CH"/>
        </w:rPr>
        <w:t>S</w:t>
      </w:r>
      <w:r w:rsidR="6C737C69" w:rsidRPr="2489352A">
        <w:rPr>
          <w:rFonts w:ascii="Century Gothic" w:eastAsia="Century Gothic" w:hAnsi="Century Gothic" w:cs="Century Gothic"/>
          <w:sz w:val="22"/>
          <w:szCs w:val="22"/>
          <w:lang w:val="fr-CH"/>
        </w:rPr>
        <w:t>uisse</w:t>
      </w:r>
      <w:r w:rsidR="427E2CD9" w:rsidRPr="2489352A">
        <w:rPr>
          <w:rFonts w:ascii="Century Gothic" w:eastAsia="Century Gothic" w:hAnsi="Century Gothic" w:cs="Century Gothic"/>
          <w:sz w:val="22"/>
          <w:szCs w:val="22"/>
          <w:lang w:val="fr-CH"/>
        </w:rPr>
        <w:t xml:space="preserve">, ainsi que </w:t>
      </w:r>
      <w:r w:rsidR="00BA170F" w:rsidRPr="2489352A">
        <w:rPr>
          <w:rFonts w:ascii="Century Gothic" w:eastAsia="Century Gothic" w:hAnsi="Century Gothic" w:cs="Century Gothic"/>
          <w:sz w:val="22"/>
          <w:szCs w:val="22"/>
          <w:lang w:val="fr-CH"/>
        </w:rPr>
        <w:t>de réduire</w:t>
      </w:r>
      <w:r w:rsidR="6716E785" w:rsidRPr="2489352A">
        <w:rPr>
          <w:rFonts w:ascii="Century Gothic" w:eastAsia="Century Gothic" w:hAnsi="Century Gothic" w:cs="Century Gothic"/>
          <w:sz w:val="22"/>
          <w:szCs w:val="22"/>
          <w:lang w:val="fr-CH"/>
        </w:rPr>
        <w:t xml:space="preserve"> les obstacles financiers pour </w:t>
      </w:r>
      <w:r w:rsidR="085D82DA" w:rsidRPr="2489352A">
        <w:rPr>
          <w:rFonts w:ascii="Century Gothic" w:eastAsia="Century Gothic" w:hAnsi="Century Gothic" w:cs="Century Gothic"/>
          <w:sz w:val="22"/>
          <w:szCs w:val="22"/>
          <w:lang w:val="fr-CH"/>
        </w:rPr>
        <w:t>s</w:t>
      </w:r>
      <w:r w:rsidR="6716E785" w:rsidRPr="2489352A">
        <w:rPr>
          <w:rFonts w:ascii="Century Gothic" w:eastAsia="Century Gothic" w:hAnsi="Century Gothic" w:cs="Century Gothic"/>
          <w:sz w:val="22"/>
          <w:szCs w:val="22"/>
          <w:lang w:val="fr-CH"/>
        </w:rPr>
        <w:t>es étudiants</w:t>
      </w:r>
      <w:r w:rsidR="72514019" w:rsidRPr="2489352A">
        <w:rPr>
          <w:rFonts w:ascii="Century Gothic" w:eastAsia="Century Gothic" w:hAnsi="Century Gothic" w:cs="Century Gothic"/>
          <w:sz w:val="22"/>
          <w:szCs w:val="22"/>
          <w:lang w:val="fr-CH"/>
        </w:rPr>
        <w:t>.</w:t>
      </w:r>
      <w:r w:rsidR="009F7F9F" w:rsidRPr="2489352A">
        <w:rPr>
          <w:rFonts w:ascii="Century Gothic" w:eastAsia="Century Gothic" w:hAnsi="Century Gothic" w:cs="Century Gothic"/>
          <w:sz w:val="22"/>
          <w:szCs w:val="22"/>
          <w:lang w:val="fr-CH"/>
        </w:rPr>
        <w:t xml:space="preserve"> </w:t>
      </w:r>
      <w:r w:rsidR="37A564E5" w:rsidRPr="2489352A">
        <w:rPr>
          <w:rFonts w:ascii="Century Gothic" w:eastAsia="Century Gothic" w:hAnsi="Century Gothic" w:cs="Century Gothic"/>
          <w:sz w:val="22"/>
          <w:szCs w:val="22"/>
          <w:lang w:val="fr-CH"/>
        </w:rPr>
        <w:t xml:space="preserve">Disponibles </w:t>
      </w:r>
      <w:r w:rsidR="626FB9A9" w:rsidRPr="2489352A">
        <w:rPr>
          <w:rFonts w:ascii="Century Gothic" w:eastAsia="Century Gothic" w:hAnsi="Century Gothic" w:cs="Century Gothic"/>
          <w:sz w:val="22"/>
          <w:szCs w:val="22"/>
          <w:lang w:val="fr-CH"/>
        </w:rPr>
        <w:t>à partir</w:t>
      </w:r>
      <w:r w:rsidR="17728782" w:rsidRPr="2489352A">
        <w:rPr>
          <w:rFonts w:ascii="Century Gothic" w:eastAsia="Century Gothic" w:hAnsi="Century Gothic" w:cs="Century Gothic"/>
          <w:sz w:val="22"/>
          <w:szCs w:val="22"/>
          <w:lang w:val="fr-CH"/>
        </w:rPr>
        <w:t xml:space="preserve"> de la rentrée de septembre 2025,</w:t>
      </w:r>
      <w:r w:rsidR="5C4ED589" w:rsidRPr="2489352A">
        <w:rPr>
          <w:rFonts w:ascii="Century Gothic" w:eastAsia="Century Gothic" w:hAnsi="Century Gothic" w:cs="Century Gothic"/>
          <w:sz w:val="22"/>
          <w:szCs w:val="22"/>
          <w:lang w:val="fr-CH"/>
        </w:rPr>
        <w:t xml:space="preserve"> les subventions HES-SO pour les </w:t>
      </w:r>
      <w:r w:rsidR="5C4ED589" w:rsidRPr="2489352A">
        <w:rPr>
          <w:rFonts w:ascii="Century Gothic" w:eastAsia="Century Gothic" w:hAnsi="Century Gothic" w:cs="Century Gothic"/>
          <w:color w:val="000000" w:themeColor="text1"/>
          <w:sz w:val="22"/>
          <w:szCs w:val="22"/>
          <w:lang w:val="fr-CH"/>
        </w:rPr>
        <w:t>citoyens et résidents suisses éligibles vien</w:t>
      </w:r>
      <w:r w:rsidR="6E6619A9" w:rsidRPr="2489352A">
        <w:rPr>
          <w:rFonts w:ascii="Century Gothic" w:eastAsia="Century Gothic" w:hAnsi="Century Gothic" w:cs="Century Gothic"/>
          <w:color w:val="000000" w:themeColor="text1"/>
          <w:sz w:val="22"/>
          <w:szCs w:val="22"/>
          <w:lang w:val="fr-CH"/>
        </w:rPr>
        <w:t>nen</w:t>
      </w:r>
      <w:r w:rsidR="5C4ED589" w:rsidRPr="2489352A">
        <w:rPr>
          <w:rFonts w:ascii="Century Gothic" w:eastAsia="Century Gothic" w:hAnsi="Century Gothic" w:cs="Century Gothic"/>
          <w:color w:val="000000" w:themeColor="text1"/>
          <w:sz w:val="22"/>
          <w:szCs w:val="22"/>
          <w:lang w:val="fr-CH"/>
        </w:rPr>
        <w:t xml:space="preserve">t </w:t>
      </w:r>
      <w:r w:rsidR="26483148" w:rsidRPr="2489352A">
        <w:rPr>
          <w:rFonts w:ascii="Century Gothic" w:eastAsia="Century Gothic" w:hAnsi="Century Gothic" w:cs="Century Gothic"/>
          <w:sz w:val="22"/>
          <w:szCs w:val="22"/>
          <w:lang w:val="fr-CH"/>
        </w:rPr>
        <w:t>complémenter d’autres</w:t>
      </w:r>
      <w:r w:rsidR="6716E785" w:rsidRPr="2489352A">
        <w:rPr>
          <w:rFonts w:ascii="Century Gothic" w:eastAsia="Century Gothic" w:hAnsi="Century Gothic" w:cs="Century Gothic"/>
          <w:sz w:val="22"/>
          <w:szCs w:val="22"/>
          <w:lang w:val="fr-CH"/>
        </w:rPr>
        <w:t xml:space="preserve"> options d’aide financière </w:t>
      </w:r>
      <w:r w:rsidR="3F56453C" w:rsidRPr="2489352A">
        <w:rPr>
          <w:rFonts w:ascii="Century Gothic" w:eastAsia="Century Gothic" w:hAnsi="Century Gothic" w:cs="Century Gothic"/>
          <w:sz w:val="22"/>
          <w:szCs w:val="22"/>
          <w:lang w:val="fr-CH"/>
        </w:rPr>
        <w:t>déjà</w:t>
      </w:r>
      <w:r w:rsidR="6716E785" w:rsidRPr="2489352A">
        <w:rPr>
          <w:rFonts w:ascii="Century Gothic" w:eastAsia="Century Gothic" w:hAnsi="Century Gothic" w:cs="Century Gothic"/>
          <w:sz w:val="22"/>
          <w:szCs w:val="22"/>
          <w:lang w:val="fr-CH"/>
        </w:rPr>
        <w:t xml:space="preserve"> </w:t>
      </w:r>
      <w:r w:rsidR="75A3D204" w:rsidRPr="2489352A">
        <w:rPr>
          <w:rFonts w:ascii="Century Gothic" w:eastAsia="Century Gothic" w:hAnsi="Century Gothic" w:cs="Century Gothic"/>
          <w:sz w:val="22"/>
          <w:szCs w:val="22"/>
          <w:lang w:val="fr-CH"/>
        </w:rPr>
        <w:t>proposées par l’EHL</w:t>
      </w:r>
      <w:r w:rsidR="6716E785" w:rsidRPr="2489352A">
        <w:rPr>
          <w:rFonts w:ascii="Century Gothic" w:eastAsia="Century Gothic" w:hAnsi="Century Gothic" w:cs="Century Gothic"/>
          <w:sz w:val="22"/>
          <w:szCs w:val="22"/>
          <w:lang w:val="fr-CH"/>
        </w:rPr>
        <w:t>.</w:t>
      </w:r>
    </w:p>
    <w:p w14:paraId="65837DA6" w14:textId="3A10D283" w:rsidR="17728782" w:rsidRDefault="17728782" w:rsidP="17728782">
      <w:pPr>
        <w:rPr>
          <w:rFonts w:ascii="Century Gothic" w:eastAsia="Century Gothic" w:hAnsi="Century Gothic" w:cs="Century Gothic"/>
          <w:sz w:val="22"/>
          <w:szCs w:val="22"/>
          <w:lang w:val="fr-CH"/>
        </w:rPr>
      </w:pPr>
    </w:p>
    <w:p w14:paraId="6DF512D3" w14:textId="6467CBCE" w:rsidR="008533C1" w:rsidRPr="003E73DE" w:rsidRDefault="3057911E" w:rsidP="2489352A">
      <w:pPr>
        <w:spacing w:line="259" w:lineRule="auto"/>
        <w:ind w:right="142"/>
        <w:rPr>
          <w:rFonts w:ascii="Century Gothic" w:eastAsia="Century Gothic" w:hAnsi="Century Gothic" w:cs="Century Gothic"/>
          <w:sz w:val="22"/>
          <w:szCs w:val="22"/>
          <w:lang w:val="fr-CH"/>
        </w:rPr>
      </w:pPr>
      <w:r w:rsidRPr="0BA5B631">
        <w:rPr>
          <w:rFonts w:ascii="Century Gothic" w:eastAsia="Century Gothic" w:hAnsi="Century Gothic" w:cs="Century Gothic"/>
          <w:sz w:val="22"/>
          <w:szCs w:val="22"/>
          <w:lang w:val="fr-CH"/>
        </w:rPr>
        <w:t xml:space="preserve">Lancé en 2022, et délivré en anglais, le Master in </w:t>
      </w:r>
      <w:proofErr w:type="spellStart"/>
      <w:r w:rsidRPr="0BA5B631">
        <w:rPr>
          <w:rFonts w:ascii="Century Gothic" w:eastAsia="Century Gothic" w:hAnsi="Century Gothic" w:cs="Century Gothic"/>
          <w:sz w:val="22"/>
          <w:szCs w:val="22"/>
          <w:lang w:val="fr-CH"/>
        </w:rPr>
        <w:t>Hospitality</w:t>
      </w:r>
      <w:proofErr w:type="spellEnd"/>
      <w:r w:rsidRPr="0BA5B631">
        <w:rPr>
          <w:rFonts w:ascii="Century Gothic" w:eastAsia="Century Gothic" w:hAnsi="Century Gothic" w:cs="Century Gothic"/>
          <w:sz w:val="22"/>
          <w:szCs w:val="22"/>
          <w:lang w:val="fr-CH"/>
        </w:rPr>
        <w:t xml:space="preserve"> Management (M</w:t>
      </w:r>
      <w:r w:rsidR="2BCFED99" w:rsidRPr="0BA5B631">
        <w:rPr>
          <w:rFonts w:ascii="Century Gothic" w:eastAsia="Century Gothic" w:hAnsi="Century Gothic" w:cs="Century Gothic"/>
          <w:sz w:val="22"/>
          <w:szCs w:val="22"/>
          <w:lang w:val="fr-CH"/>
        </w:rPr>
        <w:t>i</w:t>
      </w:r>
      <w:r w:rsidRPr="0BA5B631">
        <w:rPr>
          <w:rFonts w:ascii="Century Gothic" w:eastAsia="Century Gothic" w:hAnsi="Century Gothic" w:cs="Century Gothic"/>
          <w:sz w:val="22"/>
          <w:szCs w:val="22"/>
          <w:lang w:val="fr-CH"/>
        </w:rPr>
        <w:t xml:space="preserve">HM) de l’EHL s’est rapidement imposé comme une référence dans le domaine de l’hospitalité et de l’économie des services. </w:t>
      </w:r>
      <w:r w:rsidR="1FC77C1E" w:rsidRPr="0BA5B631">
        <w:rPr>
          <w:rFonts w:ascii="Century Gothic" w:eastAsia="Century Gothic" w:hAnsi="Century Gothic" w:cs="Century Gothic"/>
          <w:sz w:val="22"/>
          <w:szCs w:val="22"/>
          <w:lang w:val="fr-CH"/>
        </w:rPr>
        <w:t xml:space="preserve">Cette subvention est </w:t>
      </w:r>
      <w:r w:rsidR="47FC3357" w:rsidRPr="0BA5B631">
        <w:rPr>
          <w:rFonts w:ascii="Century Gothic" w:eastAsia="Century Gothic" w:hAnsi="Century Gothic" w:cs="Century Gothic"/>
          <w:sz w:val="22"/>
          <w:szCs w:val="22"/>
          <w:lang w:val="fr-CH"/>
        </w:rPr>
        <w:t xml:space="preserve">donc </w:t>
      </w:r>
      <w:r w:rsidR="1FC77C1E" w:rsidRPr="0BA5B631">
        <w:rPr>
          <w:rFonts w:ascii="Century Gothic" w:eastAsia="Century Gothic" w:hAnsi="Century Gothic" w:cs="Century Gothic"/>
          <w:sz w:val="22"/>
          <w:szCs w:val="22"/>
          <w:lang w:val="fr-CH"/>
        </w:rPr>
        <w:t xml:space="preserve">une véritable opportunité pour les jeunes talents </w:t>
      </w:r>
      <w:r w:rsidR="2644780D" w:rsidRPr="0BA5B631">
        <w:rPr>
          <w:rFonts w:ascii="Century Gothic" w:eastAsia="Century Gothic" w:hAnsi="Century Gothic" w:cs="Century Gothic"/>
          <w:sz w:val="22"/>
          <w:szCs w:val="22"/>
          <w:lang w:val="fr-CH"/>
        </w:rPr>
        <w:t xml:space="preserve">à la recherche d’un tremplin vers des postes de management dans l’hôtellerie, le luxe et bien au-delà. </w:t>
      </w:r>
      <w:r w:rsidR="56CDA514" w:rsidRPr="0BA5B631">
        <w:rPr>
          <w:rFonts w:ascii="Century Gothic" w:eastAsia="Century Gothic" w:hAnsi="Century Gothic" w:cs="Century Gothic"/>
          <w:sz w:val="22"/>
          <w:szCs w:val="22"/>
          <w:lang w:val="fr-CH"/>
        </w:rPr>
        <w:t xml:space="preserve">« </w:t>
      </w:r>
      <w:r w:rsidR="7F0CAE99" w:rsidRPr="0BA5B631">
        <w:rPr>
          <w:rFonts w:ascii="Century Gothic" w:eastAsia="Century Gothic" w:hAnsi="Century Gothic" w:cs="Century Gothic"/>
          <w:sz w:val="22"/>
          <w:szCs w:val="22"/>
          <w:lang w:val="fr-CH"/>
        </w:rPr>
        <w:t>Grâce à la HES-SO</w:t>
      </w:r>
      <w:r w:rsidR="53FB6596" w:rsidRPr="0BA5B631">
        <w:rPr>
          <w:rFonts w:ascii="Century Gothic" w:eastAsia="Century Gothic" w:hAnsi="Century Gothic" w:cs="Century Gothic"/>
          <w:sz w:val="22"/>
          <w:szCs w:val="22"/>
          <w:lang w:val="fr-CH"/>
        </w:rPr>
        <w:t>, c</w:t>
      </w:r>
      <w:r w:rsidR="56CDA514" w:rsidRPr="0BA5B631">
        <w:rPr>
          <w:rFonts w:ascii="Century Gothic" w:eastAsia="Century Gothic" w:hAnsi="Century Gothic" w:cs="Century Gothic"/>
          <w:sz w:val="22"/>
          <w:szCs w:val="22"/>
          <w:lang w:val="fr-CH"/>
        </w:rPr>
        <w:t>e</w:t>
      </w:r>
      <w:r w:rsidR="20D1270F" w:rsidRPr="0BA5B631">
        <w:rPr>
          <w:rFonts w:ascii="Century Gothic" w:eastAsia="Century Gothic" w:hAnsi="Century Gothic" w:cs="Century Gothic"/>
          <w:sz w:val="22"/>
          <w:szCs w:val="22"/>
          <w:lang w:val="fr-CH"/>
        </w:rPr>
        <w:t xml:space="preserve"> </w:t>
      </w:r>
      <w:r w:rsidR="12C40B85" w:rsidRPr="0BA5B631">
        <w:rPr>
          <w:rFonts w:ascii="Century Gothic" w:eastAsia="Century Gothic" w:hAnsi="Century Gothic" w:cs="Century Gothic"/>
          <w:sz w:val="22"/>
          <w:szCs w:val="22"/>
          <w:lang w:val="fr-CH"/>
        </w:rPr>
        <w:t>subside vient</w:t>
      </w:r>
      <w:r w:rsidR="5590897D" w:rsidRPr="0BA5B631">
        <w:rPr>
          <w:rFonts w:ascii="Century Gothic" w:eastAsia="Century Gothic" w:hAnsi="Century Gothic" w:cs="Century Gothic"/>
          <w:sz w:val="22"/>
          <w:szCs w:val="22"/>
          <w:lang w:val="fr-CH"/>
        </w:rPr>
        <w:t xml:space="preserve"> renforcer notre engagement </w:t>
      </w:r>
      <w:r w:rsidR="5D5ABB4B" w:rsidRPr="0BA5B631">
        <w:rPr>
          <w:rFonts w:ascii="Century Gothic" w:eastAsia="Century Gothic" w:hAnsi="Century Gothic" w:cs="Century Gothic"/>
          <w:sz w:val="22"/>
          <w:szCs w:val="22"/>
          <w:lang w:val="fr-CH"/>
        </w:rPr>
        <w:t>à o</w:t>
      </w:r>
      <w:r w:rsidR="56CDA514" w:rsidRPr="0BA5B631">
        <w:rPr>
          <w:rFonts w:ascii="Century Gothic" w:eastAsia="Century Gothic" w:hAnsi="Century Gothic" w:cs="Century Gothic"/>
          <w:sz w:val="22"/>
          <w:szCs w:val="22"/>
          <w:lang w:val="fr-CH"/>
        </w:rPr>
        <w:t>ffrir</w:t>
      </w:r>
      <w:r w:rsidR="575A03A0" w:rsidRPr="0BA5B631">
        <w:rPr>
          <w:rFonts w:ascii="Century Gothic" w:eastAsia="Century Gothic" w:hAnsi="Century Gothic" w:cs="Century Gothic"/>
          <w:sz w:val="22"/>
          <w:szCs w:val="22"/>
          <w:lang w:val="fr-CH"/>
        </w:rPr>
        <w:t xml:space="preserve"> une </w:t>
      </w:r>
      <w:r w:rsidR="00BA170F" w:rsidRPr="0BA5B631">
        <w:rPr>
          <w:rFonts w:ascii="Century Gothic" w:eastAsia="Century Gothic" w:hAnsi="Century Gothic" w:cs="Century Gothic"/>
          <w:sz w:val="22"/>
          <w:szCs w:val="22"/>
          <w:lang w:val="fr-CH"/>
        </w:rPr>
        <w:t>éducation</w:t>
      </w:r>
      <w:r w:rsidR="56CDA514" w:rsidRPr="0BA5B631">
        <w:rPr>
          <w:rFonts w:ascii="Century Gothic" w:eastAsia="Century Gothic" w:hAnsi="Century Gothic" w:cs="Century Gothic"/>
          <w:sz w:val="22"/>
          <w:szCs w:val="22"/>
          <w:lang w:val="fr-CH"/>
        </w:rPr>
        <w:t xml:space="preserve"> de classe mondiale, accessible et inclusive</w:t>
      </w:r>
      <w:r w:rsidR="1303FB1E" w:rsidRPr="0BA5B631">
        <w:rPr>
          <w:rFonts w:ascii="Century Gothic" w:eastAsia="Century Gothic" w:hAnsi="Century Gothic" w:cs="Century Gothic"/>
          <w:sz w:val="22"/>
          <w:szCs w:val="22"/>
          <w:lang w:val="fr-CH"/>
        </w:rPr>
        <w:t xml:space="preserve"> aux étudiants et jeunes actifs </w:t>
      </w:r>
      <w:r w:rsidR="196F0A56" w:rsidRPr="0BA5B631">
        <w:rPr>
          <w:rFonts w:ascii="Century Gothic" w:eastAsia="Century Gothic" w:hAnsi="Century Gothic" w:cs="Century Gothic"/>
          <w:sz w:val="22"/>
          <w:szCs w:val="22"/>
          <w:lang w:val="fr-CH"/>
        </w:rPr>
        <w:t>suisses »</w:t>
      </w:r>
      <w:r w:rsidR="17728782" w:rsidRPr="0BA5B631">
        <w:rPr>
          <w:rFonts w:ascii="Century Gothic" w:eastAsia="Century Gothic" w:hAnsi="Century Gothic" w:cs="Century Gothic"/>
          <w:sz w:val="22"/>
          <w:szCs w:val="22"/>
          <w:lang w:val="fr-CH"/>
        </w:rPr>
        <w:t xml:space="preserve">, explique </w:t>
      </w:r>
      <w:r w:rsidR="00E34B8E">
        <w:rPr>
          <w:rFonts w:ascii="Century Gothic" w:eastAsia="Century Gothic" w:hAnsi="Century Gothic" w:cs="Century Gothic"/>
          <w:sz w:val="22"/>
          <w:szCs w:val="22"/>
          <w:lang w:val="fr-CH"/>
        </w:rPr>
        <w:t xml:space="preserve">Dr. </w:t>
      </w:r>
      <w:r w:rsidR="17728782" w:rsidRPr="0BA5B631">
        <w:rPr>
          <w:rFonts w:ascii="Century Gothic" w:eastAsia="Century Gothic" w:hAnsi="Century Gothic" w:cs="Century Gothic"/>
          <w:sz w:val="22"/>
          <w:szCs w:val="22"/>
          <w:lang w:val="fr-CH"/>
        </w:rPr>
        <w:t xml:space="preserve">Nicole </w:t>
      </w:r>
      <w:proofErr w:type="spellStart"/>
      <w:r w:rsidR="17728782" w:rsidRPr="0BA5B631">
        <w:rPr>
          <w:rFonts w:ascii="Century Gothic" w:eastAsia="Century Gothic" w:hAnsi="Century Gothic" w:cs="Century Gothic"/>
          <w:sz w:val="22"/>
          <w:szCs w:val="22"/>
          <w:lang w:val="fr-CH"/>
        </w:rPr>
        <w:t>Hinrichs</w:t>
      </w:r>
      <w:proofErr w:type="spellEnd"/>
      <w:r w:rsidR="17728782" w:rsidRPr="0BA5B631">
        <w:rPr>
          <w:rFonts w:ascii="Century Gothic" w:eastAsia="Century Gothic" w:hAnsi="Century Gothic" w:cs="Century Gothic"/>
          <w:sz w:val="22"/>
          <w:szCs w:val="22"/>
          <w:lang w:val="fr-CH"/>
        </w:rPr>
        <w:t>, Doyenne associée</w:t>
      </w:r>
      <w:r w:rsidR="00BA170F" w:rsidRPr="0BA5B631">
        <w:rPr>
          <w:rFonts w:ascii="Century Gothic" w:eastAsia="Century Gothic" w:hAnsi="Century Gothic" w:cs="Century Gothic"/>
          <w:sz w:val="22"/>
          <w:szCs w:val="22"/>
          <w:lang w:val="fr-CH"/>
        </w:rPr>
        <w:t xml:space="preserve"> </w:t>
      </w:r>
      <w:r w:rsidR="17728782" w:rsidRPr="0BA5B631">
        <w:rPr>
          <w:rFonts w:ascii="Century Gothic" w:eastAsia="Century Gothic" w:hAnsi="Century Gothic" w:cs="Century Gothic"/>
          <w:sz w:val="22"/>
          <w:szCs w:val="22"/>
          <w:lang w:val="fr-CH"/>
        </w:rPr>
        <w:t xml:space="preserve">à </w:t>
      </w:r>
      <w:r w:rsidR="01E5DC62" w:rsidRPr="0BA5B631">
        <w:rPr>
          <w:rFonts w:ascii="Century Gothic" w:eastAsia="Century Gothic" w:hAnsi="Century Gothic" w:cs="Century Gothic"/>
          <w:sz w:val="22"/>
          <w:szCs w:val="22"/>
          <w:lang w:val="fr-CH"/>
        </w:rPr>
        <w:t>l’</w:t>
      </w:r>
      <w:r w:rsidR="17728782" w:rsidRPr="0BA5B631">
        <w:rPr>
          <w:rFonts w:ascii="Century Gothic" w:eastAsia="Century Gothic" w:hAnsi="Century Gothic" w:cs="Century Gothic"/>
          <w:sz w:val="22"/>
          <w:szCs w:val="22"/>
          <w:lang w:val="fr-CH"/>
        </w:rPr>
        <w:t xml:space="preserve">EHL </w:t>
      </w:r>
      <w:proofErr w:type="spellStart"/>
      <w:r w:rsidR="17728782" w:rsidRPr="0BA5B631">
        <w:rPr>
          <w:rFonts w:ascii="Century Gothic" w:eastAsia="Century Gothic" w:hAnsi="Century Gothic" w:cs="Century Gothic"/>
          <w:sz w:val="22"/>
          <w:szCs w:val="22"/>
          <w:lang w:val="fr-CH"/>
        </w:rPr>
        <w:t>Hospitality</w:t>
      </w:r>
      <w:proofErr w:type="spellEnd"/>
      <w:r w:rsidR="17728782" w:rsidRPr="0BA5B631">
        <w:rPr>
          <w:rFonts w:ascii="Century Gothic" w:eastAsia="Century Gothic" w:hAnsi="Century Gothic" w:cs="Century Gothic"/>
          <w:sz w:val="22"/>
          <w:szCs w:val="22"/>
          <w:lang w:val="fr-CH"/>
        </w:rPr>
        <w:t xml:space="preserve"> Business </w:t>
      </w:r>
      <w:proofErr w:type="spellStart"/>
      <w:r w:rsidR="17728782" w:rsidRPr="0BA5B631">
        <w:rPr>
          <w:rFonts w:ascii="Century Gothic" w:eastAsia="Century Gothic" w:hAnsi="Century Gothic" w:cs="Century Gothic"/>
          <w:sz w:val="22"/>
          <w:szCs w:val="22"/>
          <w:lang w:val="fr-CH"/>
        </w:rPr>
        <w:t>School</w:t>
      </w:r>
      <w:proofErr w:type="spellEnd"/>
      <w:r w:rsidR="17728782" w:rsidRPr="0BA5B631">
        <w:rPr>
          <w:rFonts w:ascii="Century Gothic" w:eastAsia="Century Gothic" w:hAnsi="Century Gothic" w:cs="Century Gothic"/>
          <w:sz w:val="22"/>
          <w:szCs w:val="22"/>
          <w:lang w:val="fr-CH"/>
        </w:rPr>
        <w:t>.</w:t>
      </w:r>
    </w:p>
    <w:p w14:paraId="0BC57780" w14:textId="77777777" w:rsidR="003E73DE" w:rsidRPr="003E73DE" w:rsidRDefault="003E73DE" w:rsidP="003E73DE">
      <w:pPr>
        <w:ind w:right="142"/>
        <w:rPr>
          <w:rFonts w:ascii="Century Gothic" w:eastAsia="Century Gothic" w:hAnsi="Century Gothic" w:cs="Century Gothic"/>
          <w:sz w:val="22"/>
          <w:szCs w:val="22"/>
          <w:lang w:val="fr-CH"/>
        </w:rPr>
      </w:pPr>
    </w:p>
    <w:p w14:paraId="03D78230" w14:textId="31B89FFA" w:rsidR="00187F12" w:rsidRDefault="0B3F609F" w:rsidP="003E73DE">
      <w:pPr>
        <w:ind w:right="142"/>
        <w:rPr>
          <w:rFonts w:ascii="Century Gothic" w:eastAsia="Century Gothic" w:hAnsi="Century Gothic" w:cs="Century Gothic"/>
          <w:sz w:val="22"/>
          <w:szCs w:val="22"/>
          <w:lang w:val="fr-CH"/>
        </w:rPr>
      </w:pPr>
      <w:r w:rsidRPr="0BA5B631">
        <w:rPr>
          <w:rFonts w:ascii="Century Gothic" w:eastAsia="Century Gothic" w:hAnsi="Century Gothic" w:cs="Century Gothic"/>
          <w:sz w:val="22"/>
          <w:szCs w:val="22"/>
          <w:lang w:val="fr-CH"/>
        </w:rPr>
        <w:t xml:space="preserve">Pour en savoir plus sur les modalités d’inscription au Master en </w:t>
      </w:r>
      <w:proofErr w:type="spellStart"/>
      <w:r w:rsidRPr="0BA5B631">
        <w:rPr>
          <w:rFonts w:ascii="Century Gothic" w:eastAsia="Century Gothic" w:hAnsi="Century Gothic" w:cs="Century Gothic"/>
          <w:sz w:val="22"/>
          <w:szCs w:val="22"/>
          <w:lang w:val="fr-CH"/>
        </w:rPr>
        <w:t>Hospitality</w:t>
      </w:r>
      <w:proofErr w:type="spellEnd"/>
      <w:r w:rsidRPr="0BA5B631">
        <w:rPr>
          <w:rFonts w:ascii="Century Gothic" w:eastAsia="Century Gothic" w:hAnsi="Century Gothic" w:cs="Century Gothic"/>
          <w:sz w:val="22"/>
          <w:szCs w:val="22"/>
          <w:lang w:val="fr-CH"/>
        </w:rPr>
        <w:t xml:space="preserve"> Management</w:t>
      </w:r>
      <w:r w:rsidR="5220AD44" w:rsidRPr="0BA5B631">
        <w:rPr>
          <w:rFonts w:ascii="Century Gothic" w:eastAsia="Century Gothic" w:hAnsi="Century Gothic" w:cs="Century Gothic"/>
          <w:sz w:val="22"/>
          <w:szCs w:val="22"/>
          <w:lang w:val="fr-CH"/>
        </w:rPr>
        <w:t xml:space="preserve"> (M</w:t>
      </w:r>
      <w:r w:rsidR="66D0C130" w:rsidRPr="0BA5B631">
        <w:rPr>
          <w:rFonts w:ascii="Century Gothic" w:eastAsia="Century Gothic" w:hAnsi="Century Gothic" w:cs="Century Gothic"/>
          <w:sz w:val="22"/>
          <w:szCs w:val="22"/>
          <w:lang w:val="fr-CH"/>
        </w:rPr>
        <w:t>i</w:t>
      </w:r>
      <w:r w:rsidR="5220AD44" w:rsidRPr="0BA5B631">
        <w:rPr>
          <w:rFonts w:ascii="Century Gothic" w:eastAsia="Century Gothic" w:hAnsi="Century Gothic" w:cs="Century Gothic"/>
          <w:sz w:val="22"/>
          <w:szCs w:val="22"/>
          <w:lang w:val="fr-CH"/>
        </w:rPr>
        <w:t>HM)</w:t>
      </w:r>
      <w:r w:rsidRPr="0BA5B631">
        <w:rPr>
          <w:rFonts w:ascii="Century Gothic" w:eastAsia="Century Gothic" w:hAnsi="Century Gothic" w:cs="Century Gothic"/>
          <w:sz w:val="22"/>
          <w:szCs w:val="22"/>
          <w:lang w:val="fr-CH"/>
        </w:rPr>
        <w:t xml:space="preserve">, veuillez consulter </w:t>
      </w:r>
      <w:hyperlink r:id="rId15">
        <w:r w:rsidR="2EB6C73C" w:rsidRPr="0BA5B631">
          <w:rPr>
            <w:rStyle w:val="Hyperlink"/>
            <w:rFonts w:ascii="Century Gothic" w:eastAsia="Century Gothic" w:hAnsi="Century Gothic" w:cs="Century Gothic"/>
            <w:sz w:val="22"/>
            <w:szCs w:val="22"/>
            <w:lang w:val="fr-CH"/>
          </w:rPr>
          <w:t>le site.</w:t>
        </w:r>
      </w:hyperlink>
      <w:r w:rsidR="2EB6C73C" w:rsidRPr="0BA5B631">
        <w:rPr>
          <w:rFonts w:ascii="Century Gothic" w:eastAsia="Century Gothic" w:hAnsi="Century Gothic" w:cs="Century Gothic"/>
          <w:sz w:val="22"/>
          <w:szCs w:val="22"/>
          <w:lang w:val="fr-CH"/>
        </w:rPr>
        <w:t> </w:t>
      </w:r>
    </w:p>
    <w:p w14:paraId="24020B54" w14:textId="77777777" w:rsidR="003E73DE" w:rsidRPr="003E73DE" w:rsidRDefault="003E73DE" w:rsidP="003E73DE">
      <w:pPr>
        <w:ind w:right="142"/>
        <w:rPr>
          <w:rFonts w:ascii="Century Gothic" w:eastAsia="Century Gothic" w:hAnsi="Century Gothic" w:cs="Century Gothic"/>
          <w:sz w:val="22"/>
          <w:szCs w:val="22"/>
          <w:lang w:val="fr-CH"/>
        </w:rPr>
      </w:pPr>
    </w:p>
    <w:p w14:paraId="1C7570A4" w14:textId="42B13427" w:rsidR="7895802F" w:rsidRPr="00E34B8E" w:rsidRDefault="7895802F" w:rsidP="29946EAC">
      <w:pPr>
        <w:ind w:right="142"/>
        <w:rPr>
          <w:rFonts w:ascii="Century Gothic" w:eastAsia="Century Gothic" w:hAnsi="Century Gothic" w:cs="Century Gothic"/>
          <w:b/>
          <w:bCs/>
          <w:sz w:val="22"/>
          <w:szCs w:val="22"/>
          <w:lang w:val="fr-CH"/>
        </w:rPr>
      </w:pPr>
      <w:r w:rsidRPr="00E34B8E">
        <w:rPr>
          <w:rFonts w:ascii="Century Gothic" w:eastAsia="Century Gothic" w:hAnsi="Century Gothic" w:cs="Century Gothic"/>
          <w:b/>
          <w:bCs/>
          <w:sz w:val="22"/>
          <w:szCs w:val="22"/>
          <w:lang w:val="fr-CH"/>
        </w:rPr>
        <w:t xml:space="preserve">Programme </w:t>
      </w:r>
      <w:hyperlink r:id="rId16" w:history="1">
        <w:r w:rsidRPr="00E34B8E">
          <w:rPr>
            <w:rStyle w:val="Hyperlink"/>
            <w:rFonts w:ascii="Century Gothic" w:eastAsia="Century Gothic" w:hAnsi="Century Gothic" w:cs="Century Gothic"/>
            <w:b/>
            <w:bCs/>
            <w:sz w:val="22"/>
            <w:szCs w:val="22"/>
            <w:lang w:val="fr-CH"/>
          </w:rPr>
          <w:t xml:space="preserve">Master in </w:t>
        </w:r>
        <w:proofErr w:type="spellStart"/>
        <w:r w:rsidRPr="00E34B8E">
          <w:rPr>
            <w:rStyle w:val="Hyperlink"/>
            <w:rFonts w:ascii="Century Gothic" w:eastAsia="Century Gothic" w:hAnsi="Century Gothic" w:cs="Century Gothic"/>
            <w:b/>
            <w:bCs/>
            <w:sz w:val="22"/>
            <w:szCs w:val="22"/>
            <w:lang w:val="fr-CH"/>
          </w:rPr>
          <w:t>Hospitality</w:t>
        </w:r>
        <w:proofErr w:type="spellEnd"/>
        <w:r w:rsidRPr="00E34B8E">
          <w:rPr>
            <w:rStyle w:val="Hyperlink"/>
            <w:rFonts w:ascii="Century Gothic" w:eastAsia="Century Gothic" w:hAnsi="Century Gothic" w:cs="Century Gothic"/>
            <w:b/>
            <w:bCs/>
            <w:sz w:val="22"/>
            <w:szCs w:val="22"/>
            <w:lang w:val="fr-CH"/>
          </w:rPr>
          <w:t xml:space="preserve"> Management (MiHM)</w:t>
        </w:r>
      </w:hyperlink>
    </w:p>
    <w:p w14:paraId="7FE21CED" w14:textId="02CB28E4" w:rsidR="29946EAC" w:rsidRPr="00E34B8E" w:rsidRDefault="29946EAC" w:rsidP="29946EAC">
      <w:pPr>
        <w:ind w:right="142"/>
        <w:rPr>
          <w:rFonts w:ascii="Century Gothic" w:eastAsia="Century Gothic" w:hAnsi="Century Gothic" w:cs="Century Gothic"/>
          <w:b/>
          <w:bCs/>
          <w:sz w:val="22"/>
          <w:szCs w:val="22"/>
          <w:lang w:val="fr-CH"/>
        </w:rPr>
      </w:pPr>
    </w:p>
    <w:p w14:paraId="2E478829" w14:textId="7AFAD2BC" w:rsidR="149534F2" w:rsidRDefault="149534F2" w:rsidP="286901EC">
      <w:pPr>
        <w:ind w:right="142"/>
        <w:rPr>
          <w:rFonts w:ascii="Century Gothic" w:eastAsia="Century Gothic" w:hAnsi="Century Gothic" w:cs="Century Gothic"/>
          <w:sz w:val="22"/>
          <w:szCs w:val="22"/>
          <w:lang w:val="fr-CH"/>
        </w:rPr>
      </w:pPr>
      <w:r w:rsidRPr="286901EC">
        <w:rPr>
          <w:rFonts w:ascii="Century Gothic" w:eastAsia="Century Gothic" w:hAnsi="Century Gothic" w:cs="Century Gothic"/>
          <w:sz w:val="22"/>
          <w:szCs w:val="22"/>
          <w:lang w:val="fr-CH"/>
        </w:rPr>
        <w:t xml:space="preserve">Ce programme </w:t>
      </w:r>
      <w:r w:rsidR="23604B2C" w:rsidRPr="286901EC">
        <w:rPr>
          <w:rFonts w:ascii="Century Gothic" w:eastAsia="Century Gothic" w:hAnsi="Century Gothic" w:cs="Century Gothic"/>
          <w:sz w:val="22"/>
          <w:szCs w:val="22"/>
          <w:lang w:val="fr-CH"/>
        </w:rPr>
        <w:t>propose</w:t>
      </w:r>
      <w:r w:rsidRPr="286901EC">
        <w:rPr>
          <w:rFonts w:ascii="Century Gothic" w:eastAsia="Century Gothic" w:hAnsi="Century Gothic" w:cs="Century Gothic"/>
          <w:sz w:val="22"/>
          <w:szCs w:val="22"/>
          <w:lang w:val="fr-CH"/>
        </w:rPr>
        <w:t xml:space="preserve"> un ensemble de compétences polyvalentes, une immersion dans le monde professionnel et un réseau international solide. Ce qui distingue le MiHM, c’est son ancrage fort dans l’industrie, notamment grâce à des partenariats exclusifs avec des marques de renommée mondiale telles que Cartier et Moët Hennessy.</w:t>
      </w:r>
      <w:r w:rsidR="007C2BDD" w:rsidRPr="286901EC">
        <w:rPr>
          <w:rFonts w:ascii="Century Gothic" w:eastAsia="Century Gothic" w:hAnsi="Century Gothic" w:cs="Century Gothic"/>
          <w:sz w:val="22"/>
          <w:szCs w:val="22"/>
          <w:lang w:val="fr-CH"/>
        </w:rPr>
        <w:t xml:space="preserve"> </w:t>
      </w:r>
      <w:r w:rsidR="16F0F113" w:rsidRPr="286901EC">
        <w:rPr>
          <w:rFonts w:ascii="Century Gothic" w:eastAsia="Century Gothic" w:hAnsi="Century Gothic" w:cs="Century Gothic"/>
          <w:sz w:val="22"/>
          <w:szCs w:val="22"/>
          <w:lang w:val="fr-CH"/>
        </w:rPr>
        <w:t xml:space="preserve">En seulement deux ans, le MiHM a vu près de 100 diplômés, avec un nombre d’inscriptions doublant chaque année, preuve de son succès grandissant. </w:t>
      </w:r>
    </w:p>
    <w:p w14:paraId="1DA023E0" w14:textId="7CC3609A" w:rsidR="286901EC" w:rsidRDefault="286901EC" w:rsidP="286901EC">
      <w:pPr>
        <w:ind w:right="142"/>
        <w:rPr>
          <w:rFonts w:ascii="Century Gothic" w:eastAsia="Century Gothic" w:hAnsi="Century Gothic" w:cs="Century Gothic"/>
          <w:sz w:val="22"/>
          <w:szCs w:val="22"/>
          <w:lang w:val="fr-CH"/>
        </w:rPr>
      </w:pPr>
    </w:p>
    <w:p w14:paraId="318E0745" w14:textId="617E18ED" w:rsidR="286901EC" w:rsidRDefault="286901EC" w:rsidP="286901EC">
      <w:pPr>
        <w:ind w:right="142"/>
        <w:rPr>
          <w:rFonts w:ascii="Century Gothic" w:eastAsia="Century Gothic" w:hAnsi="Century Gothic" w:cs="Century Gothic"/>
          <w:sz w:val="22"/>
          <w:szCs w:val="22"/>
          <w:lang w:val="fr-CH"/>
        </w:rPr>
      </w:pPr>
    </w:p>
    <w:p w14:paraId="6BEF5068" w14:textId="277996FF" w:rsidR="29946EAC" w:rsidRDefault="149534F2" w:rsidP="2489352A">
      <w:pPr>
        <w:ind w:right="142"/>
        <w:rPr>
          <w:rFonts w:ascii="Century Gothic" w:eastAsia="Century Gothic" w:hAnsi="Century Gothic" w:cs="Century Gothic"/>
          <w:sz w:val="22"/>
          <w:szCs w:val="22"/>
          <w:lang w:val="fr-CH"/>
        </w:rPr>
      </w:pPr>
      <w:r w:rsidRPr="2489352A">
        <w:rPr>
          <w:rFonts w:ascii="Century Gothic" w:eastAsia="Century Gothic" w:hAnsi="Century Gothic" w:cs="Century Gothic"/>
          <w:sz w:val="22"/>
          <w:szCs w:val="22"/>
          <w:lang w:val="fr-CH"/>
        </w:rPr>
        <w:t xml:space="preserve">  </w:t>
      </w:r>
    </w:p>
    <w:p w14:paraId="390ED565" w14:textId="77777777" w:rsidR="003E73DE" w:rsidRDefault="003E73DE" w:rsidP="003E73DE">
      <w:pPr>
        <w:ind w:right="142"/>
        <w:rPr>
          <w:rFonts w:ascii="Century Gothic" w:eastAsia="Century Gothic" w:hAnsi="Century Gothic" w:cs="Century Gothic"/>
          <w:b/>
          <w:bCs/>
          <w:sz w:val="22"/>
          <w:szCs w:val="22"/>
          <w:u w:val="single"/>
          <w:lang w:val="fr-CH"/>
        </w:rPr>
      </w:pPr>
      <w:r w:rsidRPr="003E73DE">
        <w:rPr>
          <w:rFonts w:ascii="Century Gothic" w:eastAsia="Century Gothic" w:hAnsi="Century Gothic" w:cs="Century Gothic"/>
          <w:b/>
          <w:bCs/>
          <w:sz w:val="22"/>
          <w:szCs w:val="22"/>
          <w:u w:val="single"/>
          <w:lang w:val="fr-CH"/>
        </w:rPr>
        <w:t>A propos du Groupe EHL :</w:t>
      </w:r>
    </w:p>
    <w:p w14:paraId="79743179" w14:textId="77777777" w:rsidR="003E73DE" w:rsidRPr="003E73DE" w:rsidRDefault="003E73DE" w:rsidP="003E73DE">
      <w:pPr>
        <w:ind w:right="142"/>
        <w:rPr>
          <w:rFonts w:ascii="Century Gothic" w:eastAsia="Century Gothic" w:hAnsi="Century Gothic" w:cs="Century Gothic"/>
          <w:b/>
          <w:bCs/>
          <w:sz w:val="22"/>
          <w:szCs w:val="22"/>
          <w:u w:val="single"/>
          <w:lang w:val="fr-CH"/>
        </w:rPr>
      </w:pPr>
    </w:p>
    <w:p w14:paraId="4F70E4B2" w14:textId="04FEFAE0" w:rsidR="0A283F4C" w:rsidRPr="00E34B8E" w:rsidRDefault="0A283F4C" w:rsidP="0BA5B631">
      <w:pPr>
        <w:spacing w:after="160" w:line="252" w:lineRule="auto"/>
        <w:jc w:val="both"/>
        <w:rPr>
          <w:lang w:val="fr-CH"/>
        </w:rPr>
      </w:pPr>
      <w:r w:rsidRPr="0BA5B631">
        <w:rPr>
          <w:rFonts w:ascii="Century Gothic" w:eastAsia="Century Gothic" w:hAnsi="Century Gothic" w:cs="Century Gothic"/>
          <w:sz w:val="22"/>
          <w:szCs w:val="22"/>
          <w:lang w:val="fr"/>
        </w:rPr>
        <w:t xml:space="preserve">Le Groupe EHL est la référence mondiale en matière de formation, d’innovation et de conseil pour le secteur de l’hospitalité et des services. </w:t>
      </w:r>
    </w:p>
    <w:p w14:paraId="18740ABE" w14:textId="781612C8" w:rsidR="0A283F4C" w:rsidRPr="00E34B8E" w:rsidRDefault="0A283F4C" w:rsidP="0BA5B631">
      <w:pPr>
        <w:spacing w:after="160" w:line="252" w:lineRule="auto"/>
        <w:jc w:val="both"/>
        <w:rPr>
          <w:lang w:val="fr-CH"/>
        </w:rPr>
      </w:pPr>
      <w:r w:rsidRPr="0BA5B631">
        <w:rPr>
          <w:rFonts w:ascii="Century Gothic" w:eastAsia="Century Gothic" w:hAnsi="Century Gothic" w:cs="Century Gothic"/>
          <w:sz w:val="22"/>
          <w:szCs w:val="22"/>
          <w:lang w:val="fr"/>
        </w:rPr>
        <w:t xml:space="preserve">Fort de son expertise depuis 1893, le Groupe EHL offre aujourd’hui des programmes éducatifs de premier plan s’étalant de l'apprentissage au Master, en passant par des formations professionnelles et exécutives, sur trois campus en Suisse et à Singapour. Le Groupe EHL offre également des services de conseil et de certification, aux entreprises et aux centres d’apprentissage à travers le monde. </w:t>
      </w:r>
    </w:p>
    <w:p w14:paraId="789FE123" w14:textId="1680F1D2" w:rsidR="00187F12" w:rsidRPr="00E34B8E" w:rsidRDefault="0A283F4C" w:rsidP="00E34B8E">
      <w:pPr>
        <w:spacing w:after="160" w:line="252" w:lineRule="auto"/>
        <w:jc w:val="both"/>
        <w:rPr>
          <w:lang w:val="fr-CH"/>
        </w:rPr>
      </w:pPr>
      <w:r w:rsidRPr="0BA5B631">
        <w:rPr>
          <w:rFonts w:ascii="Century Gothic" w:eastAsia="Century Gothic" w:hAnsi="Century Gothic" w:cs="Century Gothic"/>
          <w:sz w:val="22"/>
          <w:szCs w:val="22"/>
          <w:lang w:val="fr"/>
        </w:rPr>
        <w:t>Fidèle à ses valeurs et engagé dans la construction d’un monde durable, le Groupe EHL s’attache à offrir des formations, des prestations de service et des environnements de travail centrés sur l’humain et ouverts sur le monde.</w:t>
      </w:r>
      <w:bookmarkStart w:id="1" w:name="_Hlk188906311"/>
    </w:p>
    <w:p w14:paraId="03F491F9" w14:textId="77777777" w:rsidR="003E73DE" w:rsidRPr="003E73DE" w:rsidRDefault="0B3F609F" w:rsidP="00187F12">
      <w:pPr>
        <w:ind w:right="142"/>
        <w:jc w:val="both"/>
        <w:rPr>
          <w:rFonts w:ascii="Century Gothic" w:eastAsia="Century Gothic" w:hAnsi="Century Gothic" w:cs="Century Gothic"/>
          <w:sz w:val="22"/>
          <w:szCs w:val="22"/>
        </w:rPr>
      </w:pPr>
      <w:hyperlink r:id="rId17" w:history="1">
        <w:r w:rsidRPr="2489352A">
          <w:rPr>
            <w:rStyle w:val="Hyperlink"/>
            <w:rFonts w:ascii="Century Gothic" w:eastAsia="Century Gothic" w:hAnsi="Century Gothic" w:cs="Century Gothic"/>
            <w:sz w:val="22"/>
            <w:szCs w:val="22"/>
          </w:rPr>
          <w:t>www.ehlgroup.com</w:t>
        </w:r>
      </w:hyperlink>
    </w:p>
    <w:p w14:paraId="4E649ABA" w14:textId="071C1756" w:rsidR="2489352A" w:rsidRDefault="2489352A" w:rsidP="2489352A">
      <w:pPr>
        <w:ind w:right="142"/>
        <w:jc w:val="both"/>
        <w:rPr>
          <w:rFonts w:ascii="Century Gothic" w:eastAsia="Century Gothic" w:hAnsi="Century Gothic" w:cs="Century Gothic"/>
          <w:sz w:val="22"/>
          <w:szCs w:val="22"/>
        </w:rPr>
      </w:pPr>
    </w:p>
    <w:p w14:paraId="58909EE0" w14:textId="77777777" w:rsidR="003E73DE" w:rsidRPr="003E73DE" w:rsidRDefault="003E73DE" w:rsidP="003E73DE">
      <w:pPr>
        <w:ind w:right="142"/>
        <w:rPr>
          <w:rFonts w:ascii="Century Gothic" w:eastAsia="Century Gothic" w:hAnsi="Century Gothic" w:cs="Century Gothic"/>
          <w:sz w:val="22"/>
          <w:szCs w:val="22"/>
        </w:rPr>
      </w:pPr>
      <w:proofErr w:type="gramStart"/>
      <w:r w:rsidRPr="003E73DE">
        <w:rPr>
          <w:rFonts w:ascii="Century Gothic" w:eastAsia="Century Gothic" w:hAnsi="Century Gothic" w:cs="Century Gothic"/>
          <w:sz w:val="22"/>
          <w:szCs w:val="22"/>
        </w:rPr>
        <w:t>Contact :</w:t>
      </w:r>
      <w:proofErr w:type="gramEnd"/>
    </w:p>
    <w:p w14:paraId="3F2BD1AA" w14:textId="77777777" w:rsidR="003E73DE" w:rsidRPr="003E73DE" w:rsidRDefault="003E73DE" w:rsidP="003E73DE">
      <w:pPr>
        <w:ind w:right="142"/>
        <w:rPr>
          <w:rFonts w:ascii="Century Gothic" w:eastAsia="Century Gothic" w:hAnsi="Century Gothic" w:cs="Century Gothic"/>
          <w:sz w:val="22"/>
          <w:szCs w:val="22"/>
        </w:rPr>
      </w:pPr>
      <w:r w:rsidRPr="003E73DE">
        <w:rPr>
          <w:rFonts w:ascii="Century Gothic" w:eastAsia="Century Gothic" w:hAnsi="Century Gothic" w:cs="Century Gothic"/>
          <w:sz w:val="22"/>
          <w:szCs w:val="22"/>
        </w:rPr>
        <w:t xml:space="preserve">EHL Group | Carole </w:t>
      </w:r>
      <w:proofErr w:type="spellStart"/>
      <w:r w:rsidRPr="003E73DE">
        <w:rPr>
          <w:rFonts w:ascii="Century Gothic" w:eastAsia="Century Gothic" w:hAnsi="Century Gothic" w:cs="Century Gothic"/>
          <w:sz w:val="22"/>
          <w:szCs w:val="22"/>
        </w:rPr>
        <w:t>Massanes</w:t>
      </w:r>
      <w:proofErr w:type="spellEnd"/>
      <w:r w:rsidRPr="003E73DE">
        <w:rPr>
          <w:rFonts w:ascii="Century Gothic" w:eastAsia="Century Gothic" w:hAnsi="Century Gothic" w:cs="Century Gothic"/>
          <w:sz w:val="22"/>
          <w:szCs w:val="22"/>
        </w:rPr>
        <w:t xml:space="preserve"> | Head of External Communications</w:t>
      </w:r>
    </w:p>
    <w:p w14:paraId="1FE7A9BB" w14:textId="69B37A5A" w:rsidR="007E3774" w:rsidRPr="00E34B8E" w:rsidRDefault="0012196C" w:rsidP="0012196C">
      <w:pPr>
        <w:ind w:right="142"/>
        <w:jc w:val="both"/>
        <w:rPr>
          <w:rFonts w:ascii="Century Gothic" w:eastAsia="Century Gothic" w:hAnsi="Century Gothic" w:cs="Century Gothic"/>
          <w:sz w:val="22"/>
          <w:szCs w:val="22"/>
        </w:rPr>
      </w:pPr>
      <w:hyperlink r:id="rId18" w:history="1">
        <w:r w:rsidRPr="003E73DE">
          <w:rPr>
            <w:rStyle w:val="Hyperlink"/>
            <w:rFonts w:ascii="Century Gothic" w:hAnsi="Century Gothic" w:cs="Arial"/>
            <w:sz w:val="22"/>
            <w:szCs w:val="22"/>
            <w:u w:val="none"/>
          </w:rPr>
          <w:t>communication@ehl.ch</w:t>
        </w:r>
      </w:hyperlink>
      <w:r w:rsidRPr="003E73DE">
        <w:rPr>
          <w:rFonts w:ascii="Century Gothic" w:eastAsia="Century Gothic" w:hAnsi="Century Gothic" w:cs="Century Gothic"/>
          <w:sz w:val="22"/>
          <w:szCs w:val="22"/>
        </w:rPr>
        <w:t xml:space="preserve"> |</w:t>
      </w:r>
      <w:r w:rsidRPr="00947776">
        <w:rPr>
          <w:rFonts w:ascii="Century Gothic" w:eastAsia="Century Gothic" w:hAnsi="Century Gothic" w:cs="Century Gothic"/>
          <w:sz w:val="22"/>
          <w:szCs w:val="22"/>
        </w:rPr>
        <w:t xml:space="preserve"> +41 21 785 1</w:t>
      </w:r>
      <w:r>
        <w:rPr>
          <w:rFonts w:ascii="Century Gothic" w:eastAsia="Century Gothic" w:hAnsi="Century Gothic" w:cs="Century Gothic"/>
          <w:sz w:val="22"/>
          <w:szCs w:val="22"/>
        </w:rPr>
        <w:t>5</w:t>
      </w:r>
      <w:r w:rsidRPr="00947776">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76</w:t>
      </w:r>
      <w:bookmarkEnd w:id="1"/>
    </w:p>
    <w:sectPr w:rsidR="007E3774" w:rsidRPr="00E34B8E">
      <w:headerReference w:type="default" r:id="rId19"/>
      <w:footerReference w:type="default" r:id="rId20"/>
      <w:headerReference w:type="first" r:id="rId21"/>
      <w:footerReference w:type="first" r:id="rId22"/>
      <w:pgSz w:w="11906" w:h="16838"/>
      <w:pgMar w:top="1417" w:right="1274" w:bottom="1417"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B9E0B" w14:textId="77777777" w:rsidR="00791557" w:rsidRDefault="00791557">
      <w:r>
        <w:separator/>
      </w:r>
    </w:p>
  </w:endnote>
  <w:endnote w:type="continuationSeparator" w:id="0">
    <w:p w14:paraId="3EA23171" w14:textId="77777777" w:rsidR="00791557" w:rsidRDefault="00791557">
      <w:r>
        <w:continuationSeparator/>
      </w:r>
    </w:p>
  </w:endnote>
  <w:endnote w:type="continuationNotice" w:id="1">
    <w:p w14:paraId="5872FD50" w14:textId="77777777" w:rsidR="00791557" w:rsidRDefault="00791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35C83" w14:textId="77777777" w:rsidR="00293327" w:rsidRDefault="00857B16">
    <w:pPr>
      <w:pBdr>
        <w:top w:val="nil"/>
        <w:left w:val="nil"/>
        <w:bottom w:val="nil"/>
        <w:right w:val="nil"/>
        <w:between w:val="nil"/>
      </w:pBdr>
      <w:tabs>
        <w:tab w:val="center" w:pos="4536"/>
        <w:tab w:val="right" w:pos="9072"/>
        <w:tab w:val="right" w:pos="9781"/>
      </w:tabs>
      <w:rPr>
        <w:color w:val="000000"/>
        <w:sz w:val="22"/>
        <w:szCs w:val="22"/>
      </w:rPr>
    </w:pPr>
    <w:r>
      <w:rPr>
        <w:rFonts w:ascii="Century Gothic" w:eastAsia="Century Gothic" w:hAnsi="Century Gothic" w:cs="Century Gothic"/>
        <w:color w:val="878775"/>
        <w:sz w:val="18"/>
        <w:szCs w:val="18"/>
      </w:rPr>
      <w:tab/>
    </w:r>
    <w:r>
      <w:rPr>
        <w:rFonts w:ascii="Century Gothic" w:eastAsia="Century Gothic" w:hAnsi="Century Gothic" w:cs="Century Gothic"/>
        <w:color w:val="878775"/>
        <w:sz w:val="18"/>
        <w:szCs w:val="18"/>
      </w:rPr>
      <w:tab/>
    </w:r>
    <w:r>
      <w:rPr>
        <w:rFonts w:ascii="Century Gothic" w:eastAsia="Century Gothic" w:hAnsi="Century Gothic" w:cs="Century Gothic"/>
        <w:color w:val="878775"/>
        <w:sz w:val="18"/>
        <w:szCs w:val="18"/>
      </w:rPr>
      <w:fldChar w:fldCharType="begin"/>
    </w:r>
    <w:r>
      <w:rPr>
        <w:rFonts w:ascii="Century Gothic" w:eastAsia="Century Gothic" w:hAnsi="Century Gothic" w:cs="Century Gothic"/>
        <w:color w:val="878775"/>
        <w:sz w:val="18"/>
        <w:szCs w:val="18"/>
      </w:rPr>
      <w:instrText>PAGE</w:instrText>
    </w:r>
    <w:r>
      <w:rPr>
        <w:rFonts w:ascii="Century Gothic" w:eastAsia="Century Gothic" w:hAnsi="Century Gothic" w:cs="Century Gothic"/>
        <w:color w:val="878775"/>
        <w:sz w:val="18"/>
        <w:szCs w:val="18"/>
      </w:rPr>
      <w:fldChar w:fldCharType="separate"/>
    </w:r>
    <w:r>
      <w:rPr>
        <w:rFonts w:ascii="Century Gothic" w:eastAsia="Century Gothic" w:hAnsi="Century Gothic" w:cs="Century Gothic"/>
        <w:noProof/>
        <w:color w:val="878775"/>
        <w:sz w:val="18"/>
        <w:szCs w:val="18"/>
      </w:rPr>
      <w:t>2</w:t>
    </w:r>
    <w:r>
      <w:rPr>
        <w:rFonts w:ascii="Century Gothic" w:eastAsia="Century Gothic" w:hAnsi="Century Gothic" w:cs="Century Gothic"/>
        <w:color w:val="878775"/>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26D91" w14:textId="77777777" w:rsidR="00293327" w:rsidRPr="00B437B3" w:rsidRDefault="00857B16">
    <w:pPr>
      <w:pBdr>
        <w:top w:val="single" w:sz="4" w:space="1" w:color="000000"/>
        <w:left w:val="nil"/>
        <w:bottom w:val="nil"/>
        <w:right w:val="nil"/>
        <w:between w:val="nil"/>
      </w:pBdr>
      <w:tabs>
        <w:tab w:val="center" w:pos="4536"/>
        <w:tab w:val="right" w:pos="9072"/>
      </w:tabs>
      <w:rPr>
        <w:rFonts w:ascii="Century Gothic" w:eastAsia="Century Gothic" w:hAnsi="Century Gothic" w:cs="Century Gothic"/>
        <w:color w:val="878775"/>
        <w:sz w:val="18"/>
        <w:szCs w:val="18"/>
        <w:lang w:val="de-DE"/>
      </w:rPr>
    </w:pPr>
    <w:r w:rsidRPr="00B437B3">
      <w:rPr>
        <w:rFonts w:ascii="Century Gothic" w:eastAsia="Century Gothic" w:hAnsi="Century Gothic" w:cs="Century Gothic"/>
        <w:color w:val="878775"/>
        <w:sz w:val="18"/>
        <w:szCs w:val="18"/>
        <w:lang w:val="de-DE"/>
      </w:rPr>
      <w:t>EHL Group</w:t>
    </w:r>
  </w:p>
  <w:p w14:paraId="12023D1A" w14:textId="0310D14C" w:rsidR="00293327" w:rsidRPr="00B437B3" w:rsidRDefault="00857B16">
    <w:pPr>
      <w:pBdr>
        <w:top w:val="single" w:sz="4" w:space="1" w:color="000000"/>
        <w:left w:val="nil"/>
        <w:bottom w:val="nil"/>
        <w:right w:val="nil"/>
        <w:between w:val="nil"/>
      </w:pBdr>
      <w:tabs>
        <w:tab w:val="center" w:pos="4536"/>
        <w:tab w:val="right" w:pos="9072"/>
      </w:tabs>
      <w:rPr>
        <w:rFonts w:ascii="Century Gothic" w:eastAsia="Century Gothic" w:hAnsi="Century Gothic" w:cs="Century Gothic"/>
        <w:color w:val="878775"/>
        <w:sz w:val="18"/>
        <w:szCs w:val="18"/>
        <w:lang w:val="de-DE"/>
      </w:rPr>
    </w:pPr>
    <w:r w:rsidRPr="00B437B3">
      <w:rPr>
        <w:rFonts w:ascii="Century Gothic" w:eastAsia="Century Gothic" w:hAnsi="Century Gothic" w:cs="Century Gothic"/>
        <w:color w:val="878775"/>
        <w:sz w:val="18"/>
        <w:szCs w:val="18"/>
        <w:lang w:val="de-DE"/>
      </w:rPr>
      <w:t xml:space="preserve">Route </w:t>
    </w:r>
    <w:r w:rsidR="00432826" w:rsidRPr="00B437B3">
      <w:rPr>
        <w:rFonts w:ascii="Century Gothic" w:eastAsia="Century Gothic" w:hAnsi="Century Gothic" w:cs="Century Gothic"/>
        <w:color w:val="878775"/>
        <w:sz w:val="18"/>
        <w:szCs w:val="18"/>
        <w:lang w:val="de-DE"/>
      </w:rPr>
      <w:t>de Berne 301</w:t>
    </w:r>
    <w:r w:rsidRPr="00B437B3">
      <w:rPr>
        <w:rFonts w:ascii="Century Gothic" w:eastAsia="Century Gothic" w:hAnsi="Century Gothic" w:cs="Century Gothic"/>
        <w:color w:val="878775"/>
        <w:sz w:val="18"/>
        <w:szCs w:val="18"/>
        <w:lang w:val="de-DE"/>
      </w:rPr>
      <w:t>, 1000 Lausanne 25, Switzerland</w:t>
    </w:r>
  </w:p>
  <w:p w14:paraId="7AEED7B9" w14:textId="7DC0CDCE" w:rsidR="00293327" w:rsidRPr="00B437B3" w:rsidRDefault="00857B16">
    <w:pPr>
      <w:pBdr>
        <w:top w:val="nil"/>
        <w:left w:val="nil"/>
        <w:bottom w:val="nil"/>
        <w:right w:val="nil"/>
        <w:between w:val="nil"/>
      </w:pBdr>
      <w:tabs>
        <w:tab w:val="center" w:pos="4536"/>
        <w:tab w:val="right" w:pos="9072"/>
        <w:tab w:val="right" w:pos="9781"/>
      </w:tabs>
      <w:rPr>
        <w:color w:val="000000"/>
        <w:sz w:val="22"/>
        <w:szCs w:val="22"/>
        <w:lang w:val="de-DE"/>
      </w:rPr>
    </w:pPr>
    <w:r w:rsidRPr="00B437B3">
      <w:rPr>
        <w:rFonts w:ascii="Century Gothic" w:eastAsia="Century Gothic" w:hAnsi="Century Gothic" w:cs="Century Gothic"/>
        <w:color w:val="878775"/>
        <w:sz w:val="18"/>
        <w:szCs w:val="18"/>
        <w:lang w:val="de-DE"/>
      </w:rPr>
      <w:t xml:space="preserve">website: </w:t>
    </w:r>
    <w:r w:rsidRPr="00B437B3">
      <w:rPr>
        <w:rFonts w:ascii="Century Gothic" w:eastAsia="Century Gothic" w:hAnsi="Century Gothic" w:cs="Century Gothic"/>
        <w:color w:val="878775"/>
        <w:sz w:val="18"/>
        <w:szCs w:val="18"/>
        <w:u w:val="single"/>
        <w:lang w:val="de-DE"/>
      </w:rPr>
      <w:t>ehlgroup.com</w:t>
    </w:r>
    <w:r w:rsidRPr="00B437B3">
      <w:rPr>
        <w:rFonts w:ascii="Century Gothic" w:eastAsia="Century Gothic" w:hAnsi="Century Gothic" w:cs="Century Gothic"/>
        <w:color w:val="878775"/>
        <w:sz w:val="18"/>
        <w:szCs w:val="18"/>
        <w:lang w:val="de-DE"/>
      </w:rPr>
      <w:t xml:space="preserve">   |   blog: </w:t>
    </w:r>
    <w:hyperlink r:id="rId1">
      <w:r w:rsidRPr="00B437B3">
        <w:rPr>
          <w:rFonts w:ascii="Century Gothic" w:eastAsia="Century Gothic" w:hAnsi="Century Gothic" w:cs="Century Gothic"/>
          <w:color w:val="878775"/>
          <w:sz w:val="18"/>
          <w:szCs w:val="18"/>
          <w:u w:val="single"/>
          <w:lang w:val="de-DE"/>
        </w:rPr>
        <w:t>hospitalityinsights.ehl.edu</w:t>
      </w:r>
    </w:hyperlink>
    <w:r w:rsidRPr="00B437B3">
      <w:rPr>
        <w:rFonts w:ascii="Century Gothic" w:eastAsia="Century Gothic" w:hAnsi="Century Gothic" w:cs="Century Gothic"/>
        <w:color w:val="878775"/>
        <w:sz w:val="18"/>
        <w:szCs w:val="18"/>
        <w:lang w:val="de-DE"/>
      </w:rPr>
      <w:tab/>
    </w:r>
    <w:r>
      <w:rPr>
        <w:rFonts w:ascii="Century Gothic" w:eastAsia="Century Gothic" w:hAnsi="Century Gothic" w:cs="Century Gothic"/>
        <w:color w:val="878775"/>
        <w:sz w:val="18"/>
        <w:szCs w:val="18"/>
      </w:rPr>
      <w:fldChar w:fldCharType="begin"/>
    </w:r>
    <w:r w:rsidRPr="00B437B3">
      <w:rPr>
        <w:rFonts w:ascii="Century Gothic" w:eastAsia="Century Gothic" w:hAnsi="Century Gothic" w:cs="Century Gothic"/>
        <w:color w:val="878775"/>
        <w:sz w:val="18"/>
        <w:szCs w:val="18"/>
        <w:lang w:val="de-DE"/>
      </w:rPr>
      <w:instrText>PAGE</w:instrText>
    </w:r>
    <w:r>
      <w:rPr>
        <w:rFonts w:ascii="Century Gothic" w:eastAsia="Century Gothic" w:hAnsi="Century Gothic" w:cs="Century Gothic"/>
        <w:color w:val="878775"/>
        <w:sz w:val="18"/>
        <w:szCs w:val="18"/>
      </w:rPr>
      <w:fldChar w:fldCharType="separate"/>
    </w:r>
    <w:r w:rsidRPr="00B437B3">
      <w:rPr>
        <w:rFonts w:ascii="Century Gothic" w:eastAsia="Century Gothic" w:hAnsi="Century Gothic" w:cs="Century Gothic"/>
        <w:noProof/>
        <w:color w:val="878775"/>
        <w:sz w:val="18"/>
        <w:szCs w:val="18"/>
        <w:lang w:val="de-DE"/>
      </w:rPr>
      <w:t>1</w:t>
    </w:r>
    <w:r>
      <w:rPr>
        <w:rFonts w:ascii="Century Gothic" w:eastAsia="Century Gothic" w:hAnsi="Century Gothic" w:cs="Century Gothic"/>
        <w:color w:val="87877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4D8E7" w14:textId="77777777" w:rsidR="00791557" w:rsidRDefault="00791557">
      <w:r>
        <w:separator/>
      </w:r>
    </w:p>
  </w:footnote>
  <w:footnote w:type="continuationSeparator" w:id="0">
    <w:p w14:paraId="20843FF2" w14:textId="77777777" w:rsidR="00791557" w:rsidRDefault="00791557">
      <w:r>
        <w:continuationSeparator/>
      </w:r>
    </w:p>
  </w:footnote>
  <w:footnote w:type="continuationNotice" w:id="1">
    <w:p w14:paraId="6D972C99" w14:textId="77777777" w:rsidR="00791557" w:rsidRDefault="00791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8047" w14:textId="77777777" w:rsidR="00293327" w:rsidRDefault="00293327">
    <w:pPr>
      <w:ind w:left="851"/>
      <w:rPr>
        <w:rFonts w:ascii="Century Gothic" w:eastAsia="Century Gothic" w:hAnsi="Century Gothic" w:cs="Century Gothic"/>
        <w:color w:val="888875"/>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3250" w14:textId="77777777" w:rsidR="00293327" w:rsidRDefault="00857B16">
    <w:pPr>
      <w:pBdr>
        <w:top w:val="nil"/>
        <w:left w:val="nil"/>
        <w:bottom w:val="nil"/>
        <w:right w:val="nil"/>
        <w:between w:val="nil"/>
      </w:pBdr>
      <w:tabs>
        <w:tab w:val="center" w:pos="4536"/>
        <w:tab w:val="right" w:pos="9072"/>
      </w:tabs>
      <w:ind w:left="-426" w:firstLine="426"/>
      <w:rPr>
        <w:color w:val="000000"/>
        <w:sz w:val="22"/>
        <w:szCs w:val="22"/>
      </w:rPr>
    </w:pPr>
    <w:r>
      <w:rPr>
        <w:noProof/>
        <w:color w:val="000000"/>
        <w:sz w:val="22"/>
        <w:szCs w:val="22"/>
      </w:rPr>
      <w:drawing>
        <wp:inline distT="0" distB="0" distL="0" distR="0" wp14:anchorId="699D7015" wp14:editId="57E1CEA3">
          <wp:extent cx="1385247" cy="346311"/>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85247" cy="346311"/>
                  </a:xfrm>
                  <a:prstGeom prst="rect">
                    <a:avLst/>
                  </a:prstGeom>
                  <a:ln/>
                </pic:spPr>
              </pic:pic>
            </a:graphicData>
          </a:graphic>
        </wp:inline>
      </w:drawing>
    </w:r>
  </w:p>
  <w:p w14:paraId="3ADBFD02" w14:textId="77777777" w:rsidR="00293327" w:rsidRDefault="00293327">
    <w:pPr>
      <w:pBdr>
        <w:top w:val="nil"/>
        <w:left w:val="nil"/>
        <w:bottom w:val="nil"/>
        <w:right w:val="nil"/>
        <w:between w:val="nil"/>
      </w:pBdr>
      <w:tabs>
        <w:tab w:val="center" w:pos="4536"/>
        <w:tab w:val="right" w:pos="9072"/>
      </w:tabs>
      <w:spacing w:line="80" w:lineRule="auto"/>
      <w:ind w:left="-425" w:firstLine="425"/>
      <w:rPr>
        <w:color w:val="000000"/>
        <w:sz w:val="22"/>
        <w:szCs w:val="22"/>
      </w:rPr>
    </w:pPr>
  </w:p>
  <w:p w14:paraId="2485F651" w14:textId="77777777" w:rsidR="00293327" w:rsidRDefault="00857B16">
    <w:pPr>
      <w:ind w:left="851"/>
      <w:rPr>
        <w:rFonts w:ascii="Century Gothic" w:eastAsia="Century Gothic" w:hAnsi="Century Gothic" w:cs="Century Gothic"/>
        <w:color w:val="888875"/>
        <w:sz w:val="14"/>
        <w:szCs w:val="14"/>
      </w:rPr>
    </w:pPr>
    <w:r>
      <w:rPr>
        <w:color w:val="888875"/>
        <w:sz w:val="18"/>
        <w:szCs w:val="18"/>
      </w:rPr>
      <w:br/>
    </w:r>
  </w:p>
</w:hdr>
</file>

<file path=word/intelligence2.xml><?xml version="1.0" encoding="utf-8"?>
<int2:intelligence xmlns:int2="http://schemas.microsoft.com/office/intelligence/2020/intelligence" xmlns:oel="http://schemas.microsoft.com/office/2019/extlst">
  <int2:observations>
    <int2:textHash int2:hashCode="ZV+DvnUS5bWzuk" int2:id="nfUj0pxb">
      <int2:state int2:value="Rejected" int2:type="AugLoop_Text_Critique"/>
    </int2:textHash>
    <int2:textHash int2:hashCode="aDHLC7p6U4iRm1" int2:id="ta24vjvB">
      <int2:state int2:value="Rejected" int2:type="AugLoop_Text_Critique"/>
    </int2:textHash>
    <int2:textHash int2:hashCode="co0JGvykubjC7r" int2:id="zTeTKucX">
      <int2:state int2:value="Rejected" int2:type="AugLoop_Text_Critique"/>
    </int2:textHash>
    <int2:bookmark int2:bookmarkName="_Int_aYhmwjnc" int2:invalidationBookmarkName="" int2:hashCode="A8mI9YKGVPQk+X" int2:id="bGHnk5c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C6B74"/>
    <w:multiLevelType w:val="hybridMultilevel"/>
    <w:tmpl w:val="4274B5D2"/>
    <w:lvl w:ilvl="0" w:tplc="E3CEF658">
      <w:numFmt w:val="bullet"/>
      <w:lvlText w:val="-"/>
      <w:lvlJc w:val="left"/>
      <w:pPr>
        <w:ind w:left="720" w:hanging="360"/>
      </w:pPr>
      <w:rPr>
        <w:rFonts w:ascii="Century Gothic" w:eastAsia="Century Gothic" w:hAnsi="Century Gothic" w:cs="Century Goth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C1BA829"/>
    <w:multiLevelType w:val="hybridMultilevel"/>
    <w:tmpl w:val="75B8ADAA"/>
    <w:lvl w:ilvl="0" w:tplc="C36A4B02">
      <w:start w:val="1"/>
      <w:numFmt w:val="bullet"/>
      <w:lvlText w:val="·"/>
      <w:lvlJc w:val="left"/>
      <w:pPr>
        <w:ind w:left="720" w:hanging="360"/>
      </w:pPr>
      <w:rPr>
        <w:rFonts w:ascii="Symbol" w:hAnsi="Symbol" w:hint="default"/>
      </w:rPr>
    </w:lvl>
    <w:lvl w:ilvl="1" w:tplc="DC6E2B9E">
      <w:start w:val="1"/>
      <w:numFmt w:val="bullet"/>
      <w:lvlText w:val="o"/>
      <w:lvlJc w:val="left"/>
      <w:pPr>
        <w:ind w:left="1440" w:hanging="360"/>
      </w:pPr>
      <w:rPr>
        <w:rFonts w:ascii="Courier New" w:hAnsi="Courier New" w:hint="default"/>
      </w:rPr>
    </w:lvl>
    <w:lvl w:ilvl="2" w:tplc="98B4A534">
      <w:start w:val="1"/>
      <w:numFmt w:val="bullet"/>
      <w:lvlText w:val=""/>
      <w:lvlJc w:val="left"/>
      <w:pPr>
        <w:ind w:left="2160" w:hanging="360"/>
      </w:pPr>
      <w:rPr>
        <w:rFonts w:ascii="Wingdings" w:hAnsi="Wingdings" w:hint="default"/>
      </w:rPr>
    </w:lvl>
    <w:lvl w:ilvl="3" w:tplc="60EA5590">
      <w:start w:val="1"/>
      <w:numFmt w:val="bullet"/>
      <w:lvlText w:val=""/>
      <w:lvlJc w:val="left"/>
      <w:pPr>
        <w:ind w:left="2880" w:hanging="360"/>
      </w:pPr>
      <w:rPr>
        <w:rFonts w:ascii="Symbol" w:hAnsi="Symbol" w:hint="default"/>
      </w:rPr>
    </w:lvl>
    <w:lvl w:ilvl="4" w:tplc="0296A4CC">
      <w:start w:val="1"/>
      <w:numFmt w:val="bullet"/>
      <w:lvlText w:val="o"/>
      <w:lvlJc w:val="left"/>
      <w:pPr>
        <w:ind w:left="3600" w:hanging="360"/>
      </w:pPr>
      <w:rPr>
        <w:rFonts w:ascii="Courier New" w:hAnsi="Courier New" w:hint="default"/>
      </w:rPr>
    </w:lvl>
    <w:lvl w:ilvl="5" w:tplc="8DE65646">
      <w:start w:val="1"/>
      <w:numFmt w:val="bullet"/>
      <w:lvlText w:val=""/>
      <w:lvlJc w:val="left"/>
      <w:pPr>
        <w:ind w:left="4320" w:hanging="360"/>
      </w:pPr>
      <w:rPr>
        <w:rFonts w:ascii="Wingdings" w:hAnsi="Wingdings" w:hint="default"/>
      </w:rPr>
    </w:lvl>
    <w:lvl w:ilvl="6" w:tplc="1CFE9FA4">
      <w:start w:val="1"/>
      <w:numFmt w:val="bullet"/>
      <w:lvlText w:val=""/>
      <w:lvlJc w:val="left"/>
      <w:pPr>
        <w:ind w:left="5040" w:hanging="360"/>
      </w:pPr>
      <w:rPr>
        <w:rFonts w:ascii="Symbol" w:hAnsi="Symbol" w:hint="default"/>
      </w:rPr>
    </w:lvl>
    <w:lvl w:ilvl="7" w:tplc="C6CCFA60">
      <w:start w:val="1"/>
      <w:numFmt w:val="bullet"/>
      <w:lvlText w:val="o"/>
      <w:lvlJc w:val="left"/>
      <w:pPr>
        <w:ind w:left="5760" w:hanging="360"/>
      </w:pPr>
      <w:rPr>
        <w:rFonts w:ascii="Courier New" w:hAnsi="Courier New" w:hint="default"/>
      </w:rPr>
    </w:lvl>
    <w:lvl w:ilvl="8" w:tplc="B9A0C7C2">
      <w:start w:val="1"/>
      <w:numFmt w:val="bullet"/>
      <w:lvlText w:val=""/>
      <w:lvlJc w:val="left"/>
      <w:pPr>
        <w:ind w:left="6480" w:hanging="360"/>
      </w:pPr>
      <w:rPr>
        <w:rFonts w:ascii="Wingdings" w:hAnsi="Wingdings" w:hint="default"/>
      </w:rPr>
    </w:lvl>
  </w:abstractNum>
  <w:abstractNum w:abstractNumId="2" w15:restartNumberingAfterBreak="0">
    <w:nsid w:val="4E63725A"/>
    <w:multiLevelType w:val="hybridMultilevel"/>
    <w:tmpl w:val="11704CF2"/>
    <w:lvl w:ilvl="0" w:tplc="35520E82">
      <w:numFmt w:val="bullet"/>
      <w:lvlText w:val="-"/>
      <w:lvlJc w:val="left"/>
      <w:pPr>
        <w:ind w:left="720" w:hanging="360"/>
      </w:pPr>
      <w:rPr>
        <w:rFonts w:ascii="Century Gothic" w:eastAsia="Century Gothic" w:hAnsi="Century Gothic" w:cs="Century Goth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6FE4DFB"/>
    <w:multiLevelType w:val="hybridMultilevel"/>
    <w:tmpl w:val="D7C080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3801956">
    <w:abstractNumId w:val="1"/>
  </w:num>
  <w:num w:numId="2" w16cid:durableId="2087223014">
    <w:abstractNumId w:val="3"/>
  </w:num>
  <w:num w:numId="3" w16cid:durableId="1579749994">
    <w:abstractNumId w:val="2"/>
  </w:num>
  <w:num w:numId="4" w16cid:durableId="21235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27"/>
    <w:rsid w:val="00000040"/>
    <w:rsid w:val="00003E08"/>
    <w:rsid w:val="000107A8"/>
    <w:rsid w:val="000131F1"/>
    <w:rsid w:val="00013CD9"/>
    <w:rsid w:val="00016B51"/>
    <w:rsid w:val="00022025"/>
    <w:rsid w:val="00027883"/>
    <w:rsid w:val="000402D4"/>
    <w:rsid w:val="00041A5E"/>
    <w:rsid w:val="00043875"/>
    <w:rsid w:val="00053ABD"/>
    <w:rsid w:val="00054F70"/>
    <w:rsid w:val="000565BB"/>
    <w:rsid w:val="00062648"/>
    <w:rsid w:val="00072B7F"/>
    <w:rsid w:val="00074929"/>
    <w:rsid w:val="000773BA"/>
    <w:rsid w:val="0008002C"/>
    <w:rsid w:val="000810AB"/>
    <w:rsid w:val="00082A53"/>
    <w:rsid w:val="00085C18"/>
    <w:rsid w:val="000A54FA"/>
    <w:rsid w:val="000A721E"/>
    <w:rsid w:val="000B065C"/>
    <w:rsid w:val="000B09D8"/>
    <w:rsid w:val="000B1D55"/>
    <w:rsid w:val="000B2DEF"/>
    <w:rsid w:val="000B4083"/>
    <w:rsid w:val="000B5CD9"/>
    <w:rsid w:val="000C0300"/>
    <w:rsid w:val="000C0958"/>
    <w:rsid w:val="000E3BE0"/>
    <w:rsid w:val="000E4F53"/>
    <w:rsid w:val="000E6880"/>
    <w:rsid w:val="000F6388"/>
    <w:rsid w:val="00105EF3"/>
    <w:rsid w:val="0011201A"/>
    <w:rsid w:val="0011698D"/>
    <w:rsid w:val="0012196C"/>
    <w:rsid w:val="00135940"/>
    <w:rsid w:val="00140BF4"/>
    <w:rsid w:val="00141FE2"/>
    <w:rsid w:val="0014481C"/>
    <w:rsid w:val="00147146"/>
    <w:rsid w:val="00147930"/>
    <w:rsid w:val="00160220"/>
    <w:rsid w:val="00162A6F"/>
    <w:rsid w:val="001648F4"/>
    <w:rsid w:val="001733B7"/>
    <w:rsid w:val="00174637"/>
    <w:rsid w:val="00177072"/>
    <w:rsid w:val="001812CF"/>
    <w:rsid w:val="00182461"/>
    <w:rsid w:val="00183EC0"/>
    <w:rsid w:val="00184CA7"/>
    <w:rsid w:val="00187F12"/>
    <w:rsid w:val="001A09FF"/>
    <w:rsid w:val="001A3AFA"/>
    <w:rsid w:val="001C6EF1"/>
    <w:rsid w:val="001F16F7"/>
    <w:rsid w:val="001F6C52"/>
    <w:rsid w:val="001F7ACB"/>
    <w:rsid w:val="0020285C"/>
    <w:rsid w:val="0020412E"/>
    <w:rsid w:val="00212DC4"/>
    <w:rsid w:val="002263D4"/>
    <w:rsid w:val="00227F14"/>
    <w:rsid w:val="00230231"/>
    <w:rsid w:val="00236283"/>
    <w:rsid w:val="00246CC9"/>
    <w:rsid w:val="0024728D"/>
    <w:rsid w:val="00267536"/>
    <w:rsid w:val="002701C4"/>
    <w:rsid w:val="00273605"/>
    <w:rsid w:val="0027477F"/>
    <w:rsid w:val="00281262"/>
    <w:rsid w:val="00293327"/>
    <w:rsid w:val="0029355D"/>
    <w:rsid w:val="002937E1"/>
    <w:rsid w:val="002A4BC2"/>
    <w:rsid w:val="002A52BF"/>
    <w:rsid w:val="002A569E"/>
    <w:rsid w:val="002B2CB6"/>
    <w:rsid w:val="002C02E2"/>
    <w:rsid w:val="002C3A3F"/>
    <w:rsid w:val="002C4B48"/>
    <w:rsid w:val="002D422F"/>
    <w:rsid w:val="002D4EB3"/>
    <w:rsid w:val="002D5F5C"/>
    <w:rsid w:val="002E19E0"/>
    <w:rsid w:val="002F1293"/>
    <w:rsid w:val="002F33B4"/>
    <w:rsid w:val="0030314A"/>
    <w:rsid w:val="00304938"/>
    <w:rsid w:val="003051E9"/>
    <w:rsid w:val="0031115B"/>
    <w:rsid w:val="00311AAE"/>
    <w:rsid w:val="00314415"/>
    <w:rsid w:val="00314A7F"/>
    <w:rsid w:val="00314C80"/>
    <w:rsid w:val="003168FC"/>
    <w:rsid w:val="00324A96"/>
    <w:rsid w:val="00331FE6"/>
    <w:rsid w:val="0034039E"/>
    <w:rsid w:val="00342585"/>
    <w:rsid w:val="003438AB"/>
    <w:rsid w:val="00343ECE"/>
    <w:rsid w:val="003622DE"/>
    <w:rsid w:val="00364E7A"/>
    <w:rsid w:val="00370278"/>
    <w:rsid w:val="0037372F"/>
    <w:rsid w:val="00380664"/>
    <w:rsid w:val="003808A6"/>
    <w:rsid w:val="00384B8D"/>
    <w:rsid w:val="0038786D"/>
    <w:rsid w:val="00393B20"/>
    <w:rsid w:val="003946FA"/>
    <w:rsid w:val="003977FE"/>
    <w:rsid w:val="003B0BEE"/>
    <w:rsid w:val="003B1A4F"/>
    <w:rsid w:val="003B6236"/>
    <w:rsid w:val="003C0DBD"/>
    <w:rsid w:val="003C3A68"/>
    <w:rsid w:val="003C5788"/>
    <w:rsid w:val="003C7E2D"/>
    <w:rsid w:val="003E73DE"/>
    <w:rsid w:val="004035C7"/>
    <w:rsid w:val="00406C5B"/>
    <w:rsid w:val="00415932"/>
    <w:rsid w:val="004177D8"/>
    <w:rsid w:val="004207F8"/>
    <w:rsid w:val="00425378"/>
    <w:rsid w:val="0042653F"/>
    <w:rsid w:val="00430834"/>
    <w:rsid w:val="00432180"/>
    <w:rsid w:val="00432826"/>
    <w:rsid w:val="00432F0A"/>
    <w:rsid w:val="0043485B"/>
    <w:rsid w:val="00451CC3"/>
    <w:rsid w:val="0045332E"/>
    <w:rsid w:val="00454774"/>
    <w:rsid w:val="0045575A"/>
    <w:rsid w:val="00462616"/>
    <w:rsid w:val="00462E16"/>
    <w:rsid w:val="00466320"/>
    <w:rsid w:val="00471DC0"/>
    <w:rsid w:val="00475C9C"/>
    <w:rsid w:val="004823CD"/>
    <w:rsid w:val="00485E58"/>
    <w:rsid w:val="00490EEB"/>
    <w:rsid w:val="004942A8"/>
    <w:rsid w:val="0049577C"/>
    <w:rsid w:val="004B20CD"/>
    <w:rsid w:val="004B7D06"/>
    <w:rsid w:val="004C241B"/>
    <w:rsid w:val="004D091D"/>
    <w:rsid w:val="004D3AFC"/>
    <w:rsid w:val="004D686F"/>
    <w:rsid w:val="004E31AA"/>
    <w:rsid w:val="004E6621"/>
    <w:rsid w:val="004F31D9"/>
    <w:rsid w:val="004F3A51"/>
    <w:rsid w:val="004F4F9B"/>
    <w:rsid w:val="004F52D5"/>
    <w:rsid w:val="0051053F"/>
    <w:rsid w:val="00527CA9"/>
    <w:rsid w:val="0053030F"/>
    <w:rsid w:val="0053226F"/>
    <w:rsid w:val="00532FED"/>
    <w:rsid w:val="00535597"/>
    <w:rsid w:val="00536B99"/>
    <w:rsid w:val="00545AA0"/>
    <w:rsid w:val="0055322B"/>
    <w:rsid w:val="00553DDA"/>
    <w:rsid w:val="00561406"/>
    <w:rsid w:val="0056170D"/>
    <w:rsid w:val="00574E0F"/>
    <w:rsid w:val="005864FF"/>
    <w:rsid w:val="00591265"/>
    <w:rsid w:val="0059130B"/>
    <w:rsid w:val="005A3CE9"/>
    <w:rsid w:val="005C40A2"/>
    <w:rsid w:val="005D1583"/>
    <w:rsid w:val="005E1C09"/>
    <w:rsid w:val="005E61A5"/>
    <w:rsid w:val="005E6DAE"/>
    <w:rsid w:val="005F0CDC"/>
    <w:rsid w:val="00602A22"/>
    <w:rsid w:val="006046D8"/>
    <w:rsid w:val="00607D74"/>
    <w:rsid w:val="006115AF"/>
    <w:rsid w:val="00617010"/>
    <w:rsid w:val="006206CE"/>
    <w:rsid w:val="00626517"/>
    <w:rsid w:val="00630BA2"/>
    <w:rsid w:val="00637B31"/>
    <w:rsid w:val="0064170E"/>
    <w:rsid w:val="0064497E"/>
    <w:rsid w:val="0064779C"/>
    <w:rsid w:val="006538DF"/>
    <w:rsid w:val="00654529"/>
    <w:rsid w:val="006569C3"/>
    <w:rsid w:val="00657DC8"/>
    <w:rsid w:val="006629DD"/>
    <w:rsid w:val="00665DCC"/>
    <w:rsid w:val="0066D8D9"/>
    <w:rsid w:val="00675FE7"/>
    <w:rsid w:val="00694683"/>
    <w:rsid w:val="006A118F"/>
    <w:rsid w:val="006B120B"/>
    <w:rsid w:val="006C20F3"/>
    <w:rsid w:val="006C5236"/>
    <w:rsid w:val="006D30CB"/>
    <w:rsid w:val="006D3CA5"/>
    <w:rsid w:val="006D5076"/>
    <w:rsid w:val="006F0BFD"/>
    <w:rsid w:val="00705685"/>
    <w:rsid w:val="00706E91"/>
    <w:rsid w:val="00711334"/>
    <w:rsid w:val="00720AD9"/>
    <w:rsid w:val="00727408"/>
    <w:rsid w:val="00735847"/>
    <w:rsid w:val="007378D7"/>
    <w:rsid w:val="0074055A"/>
    <w:rsid w:val="0074613E"/>
    <w:rsid w:val="00746CA1"/>
    <w:rsid w:val="007609FA"/>
    <w:rsid w:val="0076144E"/>
    <w:rsid w:val="007654EC"/>
    <w:rsid w:val="00766667"/>
    <w:rsid w:val="0077182B"/>
    <w:rsid w:val="00776D6E"/>
    <w:rsid w:val="00783E52"/>
    <w:rsid w:val="00787EB1"/>
    <w:rsid w:val="00791557"/>
    <w:rsid w:val="0079475A"/>
    <w:rsid w:val="00795095"/>
    <w:rsid w:val="007B727E"/>
    <w:rsid w:val="007C20B7"/>
    <w:rsid w:val="007C2BDD"/>
    <w:rsid w:val="007C32A9"/>
    <w:rsid w:val="007D40B3"/>
    <w:rsid w:val="007E0655"/>
    <w:rsid w:val="007E3465"/>
    <w:rsid w:val="007E3774"/>
    <w:rsid w:val="007E7DB4"/>
    <w:rsid w:val="007F0EFF"/>
    <w:rsid w:val="00805B12"/>
    <w:rsid w:val="00806EAD"/>
    <w:rsid w:val="008109C4"/>
    <w:rsid w:val="0081388E"/>
    <w:rsid w:val="00817354"/>
    <w:rsid w:val="00822996"/>
    <w:rsid w:val="00825F2A"/>
    <w:rsid w:val="008261B0"/>
    <w:rsid w:val="00827FD7"/>
    <w:rsid w:val="00830593"/>
    <w:rsid w:val="0083314E"/>
    <w:rsid w:val="00833683"/>
    <w:rsid w:val="0084411B"/>
    <w:rsid w:val="00847C22"/>
    <w:rsid w:val="00851EBD"/>
    <w:rsid w:val="008533C1"/>
    <w:rsid w:val="008561FC"/>
    <w:rsid w:val="00857B16"/>
    <w:rsid w:val="00865D07"/>
    <w:rsid w:val="00866876"/>
    <w:rsid w:val="00876CE6"/>
    <w:rsid w:val="00883768"/>
    <w:rsid w:val="008926A3"/>
    <w:rsid w:val="00897385"/>
    <w:rsid w:val="008A0146"/>
    <w:rsid w:val="008A0E7F"/>
    <w:rsid w:val="008A2292"/>
    <w:rsid w:val="008B196B"/>
    <w:rsid w:val="008B1C4D"/>
    <w:rsid w:val="008B29E6"/>
    <w:rsid w:val="008C0B60"/>
    <w:rsid w:val="008C43AE"/>
    <w:rsid w:val="008D04C2"/>
    <w:rsid w:val="008D0DD8"/>
    <w:rsid w:val="008D6496"/>
    <w:rsid w:val="008D7677"/>
    <w:rsid w:val="008D7ADC"/>
    <w:rsid w:val="008D7C38"/>
    <w:rsid w:val="008E3089"/>
    <w:rsid w:val="008E3B49"/>
    <w:rsid w:val="008E4E3F"/>
    <w:rsid w:val="008F4521"/>
    <w:rsid w:val="00910515"/>
    <w:rsid w:val="00912E04"/>
    <w:rsid w:val="00913CD8"/>
    <w:rsid w:val="00914C0A"/>
    <w:rsid w:val="0092578D"/>
    <w:rsid w:val="00932332"/>
    <w:rsid w:val="00932F50"/>
    <w:rsid w:val="00936B42"/>
    <w:rsid w:val="0093710D"/>
    <w:rsid w:val="00937BC4"/>
    <w:rsid w:val="00943477"/>
    <w:rsid w:val="00943570"/>
    <w:rsid w:val="00943A20"/>
    <w:rsid w:val="009443F4"/>
    <w:rsid w:val="009466BF"/>
    <w:rsid w:val="00951FC5"/>
    <w:rsid w:val="009544B3"/>
    <w:rsid w:val="00960044"/>
    <w:rsid w:val="00962A53"/>
    <w:rsid w:val="009669B4"/>
    <w:rsid w:val="009671FD"/>
    <w:rsid w:val="00967C49"/>
    <w:rsid w:val="00984529"/>
    <w:rsid w:val="00985574"/>
    <w:rsid w:val="009A4E16"/>
    <w:rsid w:val="009B0D78"/>
    <w:rsid w:val="009B47D0"/>
    <w:rsid w:val="009D4E53"/>
    <w:rsid w:val="009D59CE"/>
    <w:rsid w:val="009D5E11"/>
    <w:rsid w:val="009D622B"/>
    <w:rsid w:val="009E0395"/>
    <w:rsid w:val="009E3007"/>
    <w:rsid w:val="009F7F9F"/>
    <w:rsid w:val="00A005B3"/>
    <w:rsid w:val="00A07409"/>
    <w:rsid w:val="00A14DE9"/>
    <w:rsid w:val="00A234D1"/>
    <w:rsid w:val="00A35117"/>
    <w:rsid w:val="00A509A2"/>
    <w:rsid w:val="00A564E4"/>
    <w:rsid w:val="00A57612"/>
    <w:rsid w:val="00A606DF"/>
    <w:rsid w:val="00A62E88"/>
    <w:rsid w:val="00A6552B"/>
    <w:rsid w:val="00A7508F"/>
    <w:rsid w:val="00A8473E"/>
    <w:rsid w:val="00A9214A"/>
    <w:rsid w:val="00A93011"/>
    <w:rsid w:val="00A95654"/>
    <w:rsid w:val="00A95C65"/>
    <w:rsid w:val="00A9658D"/>
    <w:rsid w:val="00AA1232"/>
    <w:rsid w:val="00AA6ADD"/>
    <w:rsid w:val="00AB2C78"/>
    <w:rsid w:val="00AB4BDE"/>
    <w:rsid w:val="00AC541C"/>
    <w:rsid w:val="00AD08D3"/>
    <w:rsid w:val="00AD68A0"/>
    <w:rsid w:val="00AE1260"/>
    <w:rsid w:val="00AE394B"/>
    <w:rsid w:val="00AF5B28"/>
    <w:rsid w:val="00B14AA0"/>
    <w:rsid w:val="00B165E6"/>
    <w:rsid w:val="00B16F34"/>
    <w:rsid w:val="00B1773B"/>
    <w:rsid w:val="00B21E6E"/>
    <w:rsid w:val="00B26B7A"/>
    <w:rsid w:val="00B26D28"/>
    <w:rsid w:val="00B29A43"/>
    <w:rsid w:val="00B30B5A"/>
    <w:rsid w:val="00B32CA0"/>
    <w:rsid w:val="00B331FC"/>
    <w:rsid w:val="00B3426B"/>
    <w:rsid w:val="00B34DCD"/>
    <w:rsid w:val="00B35139"/>
    <w:rsid w:val="00B36F11"/>
    <w:rsid w:val="00B379AE"/>
    <w:rsid w:val="00B37FA5"/>
    <w:rsid w:val="00B417C8"/>
    <w:rsid w:val="00B437B3"/>
    <w:rsid w:val="00B44B54"/>
    <w:rsid w:val="00B50567"/>
    <w:rsid w:val="00B557FE"/>
    <w:rsid w:val="00B636E2"/>
    <w:rsid w:val="00B77FB6"/>
    <w:rsid w:val="00B82BD1"/>
    <w:rsid w:val="00B862E0"/>
    <w:rsid w:val="00B907D2"/>
    <w:rsid w:val="00B9155B"/>
    <w:rsid w:val="00B92045"/>
    <w:rsid w:val="00B9360D"/>
    <w:rsid w:val="00B93D7A"/>
    <w:rsid w:val="00B9574A"/>
    <w:rsid w:val="00BA170F"/>
    <w:rsid w:val="00BB3917"/>
    <w:rsid w:val="00BB5524"/>
    <w:rsid w:val="00BE1A59"/>
    <w:rsid w:val="00BE5E19"/>
    <w:rsid w:val="00BE7C43"/>
    <w:rsid w:val="00BF36C3"/>
    <w:rsid w:val="00C02B3B"/>
    <w:rsid w:val="00C04A2C"/>
    <w:rsid w:val="00C103CE"/>
    <w:rsid w:val="00C12189"/>
    <w:rsid w:val="00C12AAF"/>
    <w:rsid w:val="00C12E1C"/>
    <w:rsid w:val="00C1505F"/>
    <w:rsid w:val="00C2101E"/>
    <w:rsid w:val="00C34DB2"/>
    <w:rsid w:val="00C51877"/>
    <w:rsid w:val="00C64C2B"/>
    <w:rsid w:val="00C66357"/>
    <w:rsid w:val="00C804C5"/>
    <w:rsid w:val="00C81F1B"/>
    <w:rsid w:val="00C852B6"/>
    <w:rsid w:val="00C85F8C"/>
    <w:rsid w:val="00C90D80"/>
    <w:rsid w:val="00C91D4F"/>
    <w:rsid w:val="00C95522"/>
    <w:rsid w:val="00CA0856"/>
    <w:rsid w:val="00CA28F3"/>
    <w:rsid w:val="00CA460C"/>
    <w:rsid w:val="00CB7F4E"/>
    <w:rsid w:val="00CC63FD"/>
    <w:rsid w:val="00CC7CB1"/>
    <w:rsid w:val="00CE013C"/>
    <w:rsid w:val="00CE0810"/>
    <w:rsid w:val="00CF1F80"/>
    <w:rsid w:val="00CF22B7"/>
    <w:rsid w:val="00CF3018"/>
    <w:rsid w:val="00CF3592"/>
    <w:rsid w:val="00CF6D26"/>
    <w:rsid w:val="00D110C8"/>
    <w:rsid w:val="00D1170F"/>
    <w:rsid w:val="00D12604"/>
    <w:rsid w:val="00D13635"/>
    <w:rsid w:val="00D2653E"/>
    <w:rsid w:val="00D316A1"/>
    <w:rsid w:val="00D365AC"/>
    <w:rsid w:val="00D442B9"/>
    <w:rsid w:val="00D453C0"/>
    <w:rsid w:val="00D45DFC"/>
    <w:rsid w:val="00D5233B"/>
    <w:rsid w:val="00D54C4B"/>
    <w:rsid w:val="00D55412"/>
    <w:rsid w:val="00D62B4F"/>
    <w:rsid w:val="00D75173"/>
    <w:rsid w:val="00D779B2"/>
    <w:rsid w:val="00D8544D"/>
    <w:rsid w:val="00D9334F"/>
    <w:rsid w:val="00DA47CA"/>
    <w:rsid w:val="00DA528A"/>
    <w:rsid w:val="00DB58FE"/>
    <w:rsid w:val="00DC239A"/>
    <w:rsid w:val="00DC6BE5"/>
    <w:rsid w:val="00DD0515"/>
    <w:rsid w:val="00DD0D6F"/>
    <w:rsid w:val="00DD7827"/>
    <w:rsid w:val="00DE10D0"/>
    <w:rsid w:val="00DE389B"/>
    <w:rsid w:val="00DE6595"/>
    <w:rsid w:val="00DF0452"/>
    <w:rsid w:val="00DF5264"/>
    <w:rsid w:val="00DF5BB0"/>
    <w:rsid w:val="00DF5BD6"/>
    <w:rsid w:val="00DF6947"/>
    <w:rsid w:val="00E03484"/>
    <w:rsid w:val="00E054FD"/>
    <w:rsid w:val="00E17F26"/>
    <w:rsid w:val="00E277BC"/>
    <w:rsid w:val="00E34B8E"/>
    <w:rsid w:val="00E4396B"/>
    <w:rsid w:val="00E441D2"/>
    <w:rsid w:val="00E50572"/>
    <w:rsid w:val="00E5072D"/>
    <w:rsid w:val="00E52606"/>
    <w:rsid w:val="00E60725"/>
    <w:rsid w:val="00E62865"/>
    <w:rsid w:val="00E70CD5"/>
    <w:rsid w:val="00E71183"/>
    <w:rsid w:val="00E718E6"/>
    <w:rsid w:val="00E762BF"/>
    <w:rsid w:val="00E7736E"/>
    <w:rsid w:val="00E94CCB"/>
    <w:rsid w:val="00E96D78"/>
    <w:rsid w:val="00EA2CB0"/>
    <w:rsid w:val="00EA6A75"/>
    <w:rsid w:val="00EB477E"/>
    <w:rsid w:val="00EC036F"/>
    <w:rsid w:val="00EC4492"/>
    <w:rsid w:val="00EC66CC"/>
    <w:rsid w:val="00ED2F38"/>
    <w:rsid w:val="00ED3642"/>
    <w:rsid w:val="00EE2BF1"/>
    <w:rsid w:val="00EF70BE"/>
    <w:rsid w:val="00F0119A"/>
    <w:rsid w:val="00F165D0"/>
    <w:rsid w:val="00F1751E"/>
    <w:rsid w:val="00F21018"/>
    <w:rsid w:val="00F21FE3"/>
    <w:rsid w:val="00F22F83"/>
    <w:rsid w:val="00F32C1B"/>
    <w:rsid w:val="00F340A5"/>
    <w:rsid w:val="00F371E2"/>
    <w:rsid w:val="00F53010"/>
    <w:rsid w:val="00F71EAC"/>
    <w:rsid w:val="00F75FAC"/>
    <w:rsid w:val="00F807A0"/>
    <w:rsid w:val="00F83B7F"/>
    <w:rsid w:val="00F8649B"/>
    <w:rsid w:val="00F90ED1"/>
    <w:rsid w:val="00F93E62"/>
    <w:rsid w:val="00FA4476"/>
    <w:rsid w:val="00FA4DC1"/>
    <w:rsid w:val="00FB3D04"/>
    <w:rsid w:val="00FB69B8"/>
    <w:rsid w:val="00FC238B"/>
    <w:rsid w:val="00FC5B9A"/>
    <w:rsid w:val="00FD0452"/>
    <w:rsid w:val="00FD04C8"/>
    <w:rsid w:val="00FD530E"/>
    <w:rsid w:val="00FE1065"/>
    <w:rsid w:val="00FE1985"/>
    <w:rsid w:val="00FF3E04"/>
    <w:rsid w:val="00FF47D6"/>
    <w:rsid w:val="00FF735B"/>
    <w:rsid w:val="01422050"/>
    <w:rsid w:val="01C15F61"/>
    <w:rsid w:val="01C29B59"/>
    <w:rsid w:val="01E5DC62"/>
    <w:rsid w:val="0259EB74"/>
    <w:rsid w:val="02C3A404"/>
    <w:rsid w:val="03348B3D"/>
    <w:rsid w:val="03579CC5"/>
    <w:rsid w:val="039BF090"/>
    <w:rsid w:val="03E13EFC"/>
    <w:rsid w:val="0459F2C9"/>
    <w:rsid w:val="0470C267"/>
    <w:rsid w:val="04757E80"/>
    <w:rsid w:val="04801E54"/>
    <w:rsid w:val="04855FF9"/>
    <w:rsid w:val="048E60F8"/>
    <w:rsid w:val="051DDD65"/>
    <w:rsid w:val="05825AF8"/>
    <w:rsid w:val="069419F8"/>
    <w:rsid w:val="06FB1D16"/>
    <w:rsid w:val="07040AE2"/>
    <w:rsid w:val="08238B05"/>
    <w:rsid w:val="0834EA36"/>
    <w:rsid w:val="085D82DA"/>
    <w:rsid w:val="08A1ADFA"/>
    <w:rsid w:val="08A5380F"/>
    <w:rsid w:val="08A57DA6"/>
    <w:rsid w:val="08B5205E"/>
    <w:rsid w:val="08B79B3A"/>
    <w:rsid w:val="08D76A41"/>
    <w:rsid w:val="096F3D6E"/>
    <w:rsid w:val="0A283F4C"/>
    <w:rsid w:val="0A32F46E"/>
    <w:rsid w:val="0ABE2448"/>
    <w:rsid w:val="0AD6D669"/>
    <w:rsid w:val="0ADE24FB"/>
    <w:rsid w:val="0AFF1A29"/>
    <w:rsid w:val="0B22A30A"/>
    <w:rsid w:val="0B3F609F"/>
    <w:rsid w:val="0BA5B631"/>
    <w:rsid w:val="0C0B5446"/>
    <w:rsid w:val="0CD8619A"/>
    <w:rsid w:val="0D4EBF88"/>
    <w:rsid w:val="0F06A833"/>
    <w:rsid w:val="0FC1BC0D"/>
    <w:rsid w:val="1017350C"/>
    <w:rsid w:val="127C625F"/>
    <w:rsid w:val="12C3EBBD"/>
    <w:rsid w:val="12C40B85"/>
    <w:rsid w:val="1303FB1E"/>
    <w:rsid w:val="13D3091E"/>
    <w:rsid w:val="145FB64D"/>
    <w:rsid w:val="146BEBDA"/>
    <w:rsid w:val="149534F2"/>
    <w:rsid w:val="14A4EDCF"/>
    <w:rsid w:val="14E27EB9"/>
    <w:rsid w:val="15118603"/>
    <w:rsid w:val="16A89FD1"/>
    <w:rsid w:val="16B449E3"/>
    <w:rsid w:val="16F0F113"/>
    <w:rsid w:val="16F2D6E4"/>
    <w:rsid w:val="17728782"/>
    <w:rsid w:val="17F471C6"/>
    <w:rsid w:val="18885629"/>
    <w:rsid w:val="196F0A56"/>
    <w:rsid w:val="19FF8DDA"/>
    <w:rsid w:val="1A162129"/>
    <w:rsid w:val="1A5EE5AB"/>
    <w:rsid w:val="1A62B584"/>
    <w:rsid w:val="1A96F2B3"/>
    <w:rsid w:val="1B0AB555"/>
    <w:rsid w:val="1BAD0B96"/>
    <w:rsid w:val="1BD69822"/>
    <w:rsid w:val="1BF562B7"/>
    <w:rsid w:val="1C0F050C"/>
    <w:rsid w:val="1CCC67D6"/>
    <w:rsid w:val="1D4E09FC"/>
    <w:rsid w:val="1D7FA1CF"/>
    <w:rsid w:val="1E47C37D"/>
    <w:rsid w:val="1F348C05"/>
    <w:rsid w:val="1FC77C1E"/>
    <w:rsid w:val="20D1270F"/>
    <w:rsid w:val="21864E06"/>
    <w:rsid w:val="22C1CF23"/>
    <w:rsid w:val="230113EE"/>
    <w:rsid w:val="234B2D77"/>
    <w:rsid w:val="23604B2C"/>
    <w:rsid w:val="23878F7C"/>
    <w:rsid w:val="23E9F9A0"/>
    <w:rsid w:val="2489352A"/>
    <w:rsid w:val="24A269DB"/>
    <w:rsid w:val="24E9E12B"/>
    <w:rsid w:val="24F63CD2"/>
    <w:rsid w:val="25319BD7"/>
    <w:rsid w:val="25619D34"/>
    <w:rsid w:val="25A1D856"/>
    <w:rsid w:val="25A287A9"/>
    <w:rsid w:val="25CAC42A"/>
    <w:rsid w:val="2644780D"/>
    <w:rsid w:val="26483148"/>
    <w:rsid w:val="26628533"/>
    <w:rsid w:val="269E937D"/>
    <w:rsid w:val="2739E458"/>
    <w:rsid w:val="278A1C23"/>
    <w:rsid w:val="27ED4161"/>
    <w:rsid w:val="27F8E1D2"/>
    <w:rsid w:val="281F6A0B"/>
    <w:rsid w:val="286901EC"/>
    <w:rsid w:val="286A0398"/>
    <w:rsid w:val="28C12F8F"/>
    <w:rsid w:val="28E43C3B"/>
    <w:rsid w:val="29946EAC"/>
    <w:rsid w:val="2A97370D"/>
    <w:rsid w:val="2BAC5AE7"/>
    <w:rsid w:val="2BCFED99"/>
    <w:rsid w:val="2C3FB440"/>
    <w:rsid w:val="2C3FFA0D"/>
    <w:rsid w:val="2C870D3E"/>
    <w:rsid w:val="2C918962"/>
    <w:rsid w:val="2C9B1CE4"/>
    <w:rsid w:val="2DFE0C27"/>
    <w:rsid w:val="2E2C05BB"/>
    <w:rsid w:val="2EB6C73C"/>
    <w:rsid w:val="2F5FAC62"/>
    <w:rsid w:val="2F9B9D05"/>
    <w:rsid w:val="2FEA1196"/>
    <w:rsid w:val="3057911E"/>
    <w:rsid w:val="31A8CC48"/>
    <w:rsid w:val="31E00DD5"/>
    <w:rsid w:val="31E50887"/>
    <w:rsid w:val="3221DE52"/>
    <w:rsid w:val="322BEC06"/>
    <w:rsid w:val="327DE1AF"/>
    <w:rsid w:val="33CF1CB8"/>
    <w:rsid w:val="35DF4DDE"/>
    <w:rsid w:val="35FC17DC"/>
    <w:rsid w:val="375C7BED"/>
    <w:rsid w:val="37A564E5"/>
    <w:rsid w:val="37F6175F"/>
    <w:rsid w:val="39556D96"/>
    <w:rsid w:val="395AE428"/>
    <w:rsid w:val="39669997"/>
    <w:rsid w:val="39E7827C"/>
    <w:rsid w:val="39FC4DBC"/>
    <w:rsid w:val="3ACEEF7F"/>
    <w:rsid w:val="3B62D44F"/>
    <w:rsid w:val="3C94EDE7"/>
    <w:rsid w:val="3CB90774"/>
    <w:rsid w:val="3CF4BB87"/>
    <w:rsid w:val="3D460C1B"/>
    <w:rsid w:val="3DCF7024"/>
    <w:rsid w:val="3DFFFECC"/>
    <w:rsid w:val="3E317ACA"/>
    <w:rsid w:val="3E9910C0"/>
    <w:rsid w:val="3EB6A0C5"/>
    <w:rsid w:val="3F56453C"/>
    <w:rsid w:val="3FD5400D"/>
    <w:rsid w:val="4131F847"/>
    <w:rsid w:val="4160F58F"/>
    <w:rsid w:val="418EB867"/>
    <w:rsid w:val="425D47A2"/>
    <w:rsid w:val="427E2CD9"/>
    <w:rsid w:val="42893060"/>
    <w:rsid w:val="42AF33D7"/>
    <w:rsid w:val="4363D034"/>
    <w:rsid w:val="43D29DAC"/>
    <w:rsid w:val="43FC1A1E"/>
    <w:rsid w:val="44091C3C"/>
    <w:rsid w:val="440B5A2C"/>
    <w:rsid w:val="444EAADA"/>
    <w:rsid w:val="44764015"/>
    <w:rsid w:val="45C6A830"/>
    <w:rsid w:val="460C9093"/>
    <w:rsid w:val="463A351E"/>
    <w:rsid w:val="46BDD509"/>
    <w:rsid w:val="47091217"/>
    <w:rsid w:val="4758C27C"/>
    <w:rsid w:val="47832130"/>
    <w:rsid w:val="47C182A0"/>
    <w:rsid w:val="47FC3357"/>
    <w:rsid w:val="4A7CE34F"/>
    <w:rsid w:val="4AA94328"/>
    <w:rsid w:val="4AFBE4D1"/>
    <w:rsid w:val="4AFEE253"/>
    <w:rsid w:val="4BA9D2CE"/>
    <w:rsid w:val="4BD05F0F"/>
    <w:rsid w:val="4BF71A7D"/>
    <w:rsid w:val="4C036ABF"/>
    <w:rsid w:val="4C70FCCB"/>
    <w:rsid w:val="4CC3742C"/>
    <w:rsid w:val="4D170270"/>
    <w:rsid w:val="4D8E7399"/>
    <w:rsid w:val="4D91D4F6"/>
    <w:rsid w:val="4E4D781D"/>
    <w:rsid w:val="4EB3B1A4"/>
    <w:rsid w:val="4F4CAD41"/>
    <w:rsid w:val="4F8A4F3C"/>
    <w:rsid w:val="504E6A57"/>
    <w:rsid w:val="510E6DC7"/>
    <w:rsid w:val="513DE32A"/>
    <w:rsid w:val="5149D381"/>
    <w:rsid w:val="5163A34A"/>
    <w:rsid w:val="5211770D"/>
    <w:rsid w:val="5220AD44"/>
    <w:rsid w:val="534C2D45"/>
    <w:rsid w:val="5382167F"/>
    <w:rsid w:val="539EEC3E"/>
    <w:rsid w:val="53FB6596"/>
    <w:rsid w:val="544F8991"/>
    <w:rsid w:val="548E15F8"/>
    <w:rsid w:val="54912300"/>
    <w:rsid w:val="54EE8C43"/>
    <w:rsid w:val="54F9F2C6"/>
    <w:rsid w:val="5515303C"/>
    <w:rsid w:val="5524F3F5"/>
    <w:rsid w:val="5590897D"/>
    <w:rsid w:val="55D3AB26"/>
    <w:rsid w:val="55F315D0"/>
    <w:rsid w:val="56CDA514"/>
    <w:rsid w:val="57500820"/>
    <w:rsid w:val="575A03A0"/>
    <w:rsid w:val="582D9B15"/>
    <w:rsid w:val="584C5C89"/>
    <w:rsid w:val="5907E286"/>
    <w:rsid w:val="5A62BB5C"/>
    <w:rsid w:val="5AAF2D5A"/>
    <w:rsid w:val="5BF70E9C"/>
    <w:rsid w:val="5C4ED589"/>
    <w:rsid w:val="5D0ED293"/>
    <w:rsid w:val="5D5ABB4B"/>
    <w:rsid w:val="5D73666D"/>
    <w:rsid w:val="5D86E256"/>
    <w:rsid w:val="5DA44207"/>
    <w:rsid w:val="5EB0FADF"/>
    <w:rsid w:val="5ECC70A7"/>
    <w:rsid w:val="5F92A069"/>
    <w:rsid w:val="60A91C79"/>
    <w:rsid w:val="60C9F465"/>
    <w:rsid w:val="626FB9A9"/>
    <w:rsid w:val="62782570"/>
    <w:rsid w:val="6341E381"/>
    <w:rsid w:val="637B3B45"/>
    <w:rsid w:val="64DA5F6D"/>
    <w:rsid w:val="6601CF4B"/>
    <w:rsid w:val="665DA5BA"/>
    <w:rsid w:val="66D0C130"/>
    <w:rsid w:val="6716E785"/>
    <w:rsid w:val="67D574A7"/>
    <w:rsid w:val="680C176B"/>
    <w:rsid w:val="681B6EF8"/>
    <w:rsid w:val="6836CB12"/>
    <w:rsid w:val="687B2AB5"/>
    <w:rsid w:val="6A226F7B"/>
    <w:rsid w:val="6C470DDD"/>
    <w:rsid w:val="6C542C0B"/>
    <w:rsid w:val="6C737C69"/>
    <w:rsid w:val="6C803ECA"/>
    <w:rsid w:val="6CB5D4BA"/>
    <w:rsid w:val="6CD1294A"/>
    <w:rsid w:val="6D286E76"/>
    <w:rsid w:val="6E0FD2C5"/>
    <w:rsid w:val="6E1AD8ED"/>
    <w:rsid w:val="6E2508B7"/>
    <w:rsid w:val="6E6196D1"/>
    <w:rsid w:val="6E6619A9"/>
    <w:rsid w:val="6E6FD543"/>
    <w:rsid w:val="6F2A3AF4"/>
    <w:rsid w:val="6F4024DC"/>
    <w:rsid w:val="6F61506B"/>
    <w:rsid w:val="71D7AAFA"/>
    <w:rsid w:val="71EEFB3E"/>
    <w:rsid w:val="72514019"/>
    <w:rsid w:val="7270BB5C"/>
    <w:rsid w:val="72A68C95"/>
    <w:rsid w:val="72E2540C"/>
    <w:rsid w:val="73337D62"/>
    <w:rsid w:val="73739D3A"/>
    <w:rsid w:val="73C72042"/>
    <w:rsid w:val="73F7F723"/>
    <w:rsid w:val="749A9A44"/>
    <w:rsid w:val="75A3D204"/>
    <w:rsid w:val="76B49371"/>
    <w:rsid w:val="7700AFF1"/>
    <w:rsid w:val="77826F1B"/>
    <w:rsid w:val="77C43E3A"/>
    <w:rsid w:val="7895802F"/>
    <w:rsid w:val="78A0DB9E"/>
    <w:rsid w:val="78E35782"/>
    <w:rsid w:val="794B60CA"/>
    <w:rsid w:val="797D014B"/>
    <w:rsid w:val="7A9901C8"/>
    <w:rsid w:val="7CEDC5EE"/>
    <w:rsid w:val="7D179547"/>
    <w:rsid w:val="7D7968D0"/>
    <w:rsid w:val="7DA799EA"/>
    <w:rsid w:val="7DB5019F"/>
    <w:rsid w:val="7EF4625F"/>
    <w:rsid w:val="7F0CAE99"/>
    <w:rsid w:val="7F7E0B9C"/>
    <w:rsid w:val="7FD64150"/>
    <w:rsid w:val="7FF5CB0B"/>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6FC9B"/>
  <w15:docId w15:val="{2A21E52B-F3BA-4C36-AD8D-3D68AE44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ption">
    <w:name w:val="caption"/>
    <w:basedOn w:val="Normal"/>
    <w:next w:val="Normal"/>
    <w:uiPriority w:val="35"/>
    <w:unhideWhenUsed/>
    <w:qFormat/>
    <w:rsid w:val="00DD0D6F"/>
    <w:pPr>
      <w:spacing w:after="200"/>
    </w:pPr>
    <w:rPr>
      <w:rFonts w:asciiTheme="minorHAnsi" w:eastAsiaTheme="minorEastAsia" w:hAnsiTheme="minorHAnsi" w:cstheme="minorBidi"/>
      <w:i/>
      <w:iCs/>
      <w:color w:val="1F497D" w:themeColor="text2"/>
      <w:sz w:val="18"/>
      <w:szCs w:val="18"/>
      <w:lang w:val="fr-FR" w:eastAsia="fr-FR"/>
    </w:rPr>
  </w:style>
  <w:style w:type="character" w:styleId="Hyperlink">
    <w:name w:val="Hyperlink"/>
    <w:basedOn w:val="DefaultParagraphFont"/>
    <w:uiPriority w:val="99"/>
    <w:unhideWhenUsed/>
    <w:rsid w:val="00607D74"/>
    <w:rPr>
      <w:color w:val="0000FF" w:themeColor="hyperlink"/>
      <w:u w:val="single"/>
    </w:rPr>
  </w:style>
  <w:style w:type="character" w:styleId="UnresolvedMention">
    <w:name w:val="Unresolved Mention"/>
    <w:basedOn w:val="DefaultParagraphFont"/>
    <w:uiPriority w:val="99"/>
    <w:unhideWhenUsed/>
    <w:rsid w:val="00607D74"/>
    <w:rPr>
      <w:color w:val="605E5C"/>
      <w:shd w:val="clear" w:color="auto" w:fill="E1DFDD"/>
    </w:rPr>
  </w:style>
  <w:style w:type="character" w:styleId="FollowedHyperlink">
    <w:name w:val="FollowedHyperlink"/>
    <w:basedOn w:val="DefaultParagraphFont"/>
    <w:uiPriority w:val="99"/>
    <w:semiHidden/>
    <w:unhideWhenUsed/>
    <w:rsid w:val="00E03484"/>
    <w:rPr>
      <w:color w:val="800080" w:themeColor="followedHyperlink"/>
      <w:u w:val="single"/>
    </w:rPr>
  </w:style>
  <w:style w:type="paragraph" w:styleId="BalloonText">
    <w:name w:val="Balloon Text"/>
    <w:basedOn w:val="Normal"/>
    <w:link w:val="BalloonTextChar"/>
    <w:uiPriority w:val="99"/>
    <w:semiHidden/>
    <w:unhideWhenUsed/>
    <w:rsid w:val="00E62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865"/>
    <w:rPr>
      <w:rFonts w:ascii="Segoe UI" w:hAnsi="Segoe UI" w:cs="Segoe UI"/>
      <w:sz w:val="18"/>
      <w:szCs w:val="18"/>
    </w:rPr>
  </w:style>
  <w:style w:type="character" w:styleId="CommentReference">
    <w:name w:val="annotation reference"/>
    <w:basedOn w:val="DefaultParagraphFont"/>
    <w:uiPriority w:val="99"/>
    <w:semiHidden/>
    <w:unhideWhenUsed/>
    <w:rsid w:val="00AB4BDE"/>
    <w:rPr>
      <w:sz w:val="16"/>
      <w:szCs w:val="16"/>
    </w:rPr>
  </w:style>
  <w:style w:type="paragraph" w:styleId="CommentText">
    <w:name w:val="annotation text"/>
    <w:basedOn w:val="Normal"/>
    <w:link w:val="CommentTextChar"/>
    <w:uiPriority w:val="99"/>
    <w:unhideWhenUsed/>
    <w:rsid w:val="00AB4BDE"/>
    <w:rPr>
      <w:sz w:val="20"/>
      <w:szCs w:val="20"/>
    </w:rPr>
  </w:style>
  <w:style w:type="character" w:customStyle="1" w:styleId="CommentTextChar">
    <w:name w:val="Comment Text Char"/>
    <w:basedOn w:val="DefaultParagraphFont"/>
    <w:link w:val="CommentText"/>
    <w:uiPriority w:val="99"/>
    <w:rsid w:val="00AB4BDE"/>
    <w:rPr>
      <w:sz w:val="20"/>
      <w:szCs w:val="20"/>
    </w:rPr>
  </w:style>
  <w:style w:type="paragraph" w:styleId="CommentSubject">
    <w:name w:val="annotation subject"/>
    <w:basedOn w:val="CommentText"/>
    <w:next w:val="CommentText"/>
    <w:link w:val="CommentSubjectChar"/>
    <w:uiPriority w:val="99"/>
    <w:semiHidden/>
    <w:unhideWhenUsed/>
    <w:rsid w:val="00AB4BDE"/>
    <w:rPr>
      <w:b/>
      <w:bCs/>
    </w:rPr>
  </w:style>
  <w:style w:type="character" w:customStyle="1" w:styleId="CommentSubjectChar">
    <w:name w:val="Comment Subject Char"/>
    <w:basedOn w:val="CommentTextChar"/>
    <w:link w:val="CommentSubject"/>
    <w:uiPriority w:val="99"/>
    <w:semiHidden/>
    <w:rsid w:val="00AB4BDE"/>
    <w:rPr>
      <w:b/>
      <w:bCs/>
      <w:sz w:val="20"/>
      <w:szCs w:val="20"/>
    </w:rPr>
  </w:style>
  <w:style w:type="paragraph" w:styleId="Header">
    <w:name w:val="header"/>
    <w:basedOn w:val="Normal"/>
    <w:link w:val="HeaderChar"/>
    <w:uiPriority w:val="99"/>
    <w:unhideWhenUsed/>
    <w:rsid w:val="002F33B4"/>
    <w:pPr>
      <w:tabs>
        <w:tab w:val="center" w:pos="4513"/>
        <w:tab w:val="right" w:pos="9026"/>
      </w:tabs>
    </w:pPr>
  </w:style>
  <w:style w:type="character" w:customStyle="1" w:styleId="HeaderChar">
    <w:name w:val="Header Char"/>
    <w:basedOn w:val="DefaultParagraphFont"/>
    <w:link w:val="Header"/>
    <w:uiPriority w:val="99"/>
    <w:rsid w:val="002F33B4"/>
  </w:style>
  <w:style w:type="paragraph" w:styleId="Footer">
    <w:name w:val="footer"/>
    <w:basedOn w:val="Normal"/>
    <w:link w:val="FooterChar"/>
    <w:uiPriority w:val="99"/>
    <w:unhideWhenUsed/>
    <w:rsid w:val="002F33B4"/>
    <w:pPr>
      <w:tabs>
        <w:tab w:val="center" w:pos="4513"/>
        <w:tab w:val="right" w:pos="9026"/>
      </w:tabs>
    </w:pPr>
  </w:style>
  <w:style w:type="character" w:customStyle="1" w:styleId="FooterChar">
    <w:name w:val="Footer Char"/>
    <w:basedOn w:val="DefaultParagraphFont"/>
    <w:link w:val="Footer"/>
    <w:uiPriority w:val="99"/>
    <w:rsid w:val="002F33B4"/>
  </w:style>
  <w:style w:type="paragraph" w:styleId="Revision">
    <w:name w:val="Revision"/>
    <w:hidden/>
    <w:uiPriority w:val="99"/>
    <w:semiHidden/>
    <w:rsid w:val="00A95654"/>
  </w:style>
  <w:style w:type="paragraph" w:styleId="ListParagraph">
    <w:name w:val="List Paragraph"/>
    <w:basedOn w:val="Normal"/>
    <w:uiPriority w:val="34"/>
    <w:qFormat/>
    <w:rsid w:val="00694683"/>
    <w:pPr>
      <w:ind w:left="720"/>
      <w:contextualSpacing/>
    </w:pPr>
  </w:style>
  <w:style w:type="paragraph" w:styleId="NormalWeb">
    <w:name w:val="Normal (Web)"/>
    <w:basedOn w:val="Normal"/>
    <w:uiPriority w:val="99"/>
    <w:semiHidden/>
    <w:unhideWhenUsed/>
    <w:rsid w:val="0053030F"/>
    <w:pPr>
      <w:spacing w:before="100" w:beforeAutospacing="1" w:after="100" w:afterAutospacing="1"/>
    </w:pPr>
    <w:rPr>
      <w:rFonts w:ascii="Times New Roman" w:eastAsia="Times New Roman" w:hAnsi="Times New Roman" w:cs="Times New Roman"/>
    </w:rPr>
  </w:style>
  <w:style w:type="character" w:customStyle="1" w:styleId="contentpasted0">
    <w:name w:val="contentpasted0"/>
    <w:basedOn w:val="DefaultParagraphFont"/>
    <w:rsid w:val="00A7508F"/>
  </w:style>
  <w:style w:type="character" w:customStyle="1" w:styleId="normaltextrun">
    <w:name w:val="normaltextrun"/>
    <w:basedOn w:val="DefaultParagraphFont"/>
    <w:rsid w:val="00654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4689">
      <w:bodyDiv w:val="1"/>
      <w:marLeft w:val="0"/>
      <w:marRight w:val="0"/>
      <w:marTop w:val="0"/>
      <w:marBottom w:val="0"/>
      <w:divBdr>
        <w:top w:val="none" w:sz="0" w:space="0" w:color="auto"/>
        <w:left w:val="none" w:sz="0" w:space="0" w:color="auto"/>
        <w:bottom w:val="none" w:sz="0" w:space="0" w:color="auto"/>
        <w:right w:val="none" w:sz="0" w:space="0" w:color="auto"/>
      </w:divBdr>
    </w:div>
    <w:div w:id="153188977">
      <w:bodyDiv w:val="1"/>
      <w:marLeft w:val="0"/>
      <w:marRight w:val="0"/>
      <w:marTop w:val="0"/>
      <w:marBottom w:val="0"/>
      <w:divBdr>
        <w:top w:val="none" w:sz="0" w:space="0" w:color="auto"/>
        <w:left w:val="none" w:sz="0" w:space="0" w:color="auto"/>
        <w:bottom w:val="none" w:sz="0" w:space="0" w:color="auto"/>
        <w:right w:val="none" w:sz="0" w:space="0" w:color="auto"/>
      </w:divBdr>
    </w:div>
    <w:div w:id="209926935">
      <w:bodyDiv w:val="1"/>
      <w:marLeft w:val="0"/>
      <w:marRight w:val="0"/>
      <w:marTop w:val="0"/>
      <w:marBottom w:val="0"/>
      <w:divBdr>
        <w:top w:val="none" w:sz="0" w:space="0" w:color="auto"/>
        <w:left w:val="none" w:sz="0" w:space="0" w:color="auto"/>
        <w:bottom w:val="none" w:sz="0" w:space="0" w:color="auto"/>
        <w:right w:val="none" w:sz="0" w:space="0" w:color="auto"/>
      </w:divBdr>
    </w:div>
    <w:div w:id="365302524">
      <w:bodyDiv w:val="1"/>
      <w:marLeft w:val="0"/>
      <w:marRight w:val="0"/>
      <w:marTop w:val="0"/>
      <w:marBottom w:val="0"/>
      <w:divBdr>
        <w:top w:val="none" w:sz="0" w:space="0" w:color="auto"/>
        <w:left w:val="none" w:sz="0" w:space="0" w:color="auto"/>
        <w:bottom w:val="none" w:sz="0" w:space="0" w:color="auto"/>
        <w:right w:val="none" w:sz="0" w:space="0" w:color="auto"/>
      </w:divBdr>
    </w:div>
    <w:div w:id="408187673">
      <w:bodyDiv w:val="1"/>
      <w:marLeft w:val="0"/>
      <w:marRight w:val="0"/>
      <w:marTop w:val="0"/>
      <w:marBottom w:val="0"/>
      <w:divBdr>
        <w:top w:val="none" w:sz="0" w:space="0" w:color="auto"/>
        <w:left w:val="none" w:sz="0" w:space="0" w:color="auto"/>
        <w:bottom w:val="none" w:sz="0" w:space="0" w:color="auto"/>
        <w:right w:val="none" w:sz="0" w:space="0" w:color="auto"/>
      </w:divBdr>
    </w:div>
    <w:div w:id="624240493">
      <w:bodyDiv w:val="1"/>
      <w:marLeft w:val="0"/>
      <w:marRight w:val="0"/>
      <w:marTop w:val="0"/>
      <w:marBottom w:val="0"/>
      <w:divBdr>
        <w:top w:val="none" w:sz="0" w:space="0" w:color="auto"/>
        <w:left w:val="none" w:sz="0" w:space="0" w:color="auto"/>
        <w:bottom w:val="none" w:sz="0" w:space="0" w:color="auto"/>
        <w:right w:val="none" w:sz="0" w:space="0" w:color="auto"/>
      </w:divBdr>
    </w:div>
    <w:div w:id="707068456">
      <w:bodyDiv w:val="1"/>
      <w:marLeft w:val="0"/>
      <w:marRight w:val="0"/>
      <w:marTop w:val="0"/>
      <w:marBottom w:val="0"/>
      <w:divBdr>
        <w:top w:val="none" w:sz="0" w:space="0" w:color="auto"/>
        <w:left w:val="none" w:sz="0" w:space="0" w:color="auto"/>
        <w:bottom w:val="none" w:sz="0" w:space="0" w:color="auto"/>
        <w:right w:val="none" w:sz="0" w:space="0" w:color="auto"/>
      </w:divBdr>
      <w:divsChild>
        <w:div w:id="1158107446">
          <w:marLeft w:val="0"/>
          <w:marRight w:val="0"/>
          <w:marTop w:val="0"/>
          <w:marBottom w:val="0"/>
          <w:divBdr>
            <w:top w:val="none" w:sz="0" w:space="0" w:color="auto"/>
            <w:left w:val="none" w:sz="0" w:space="0" w:color="auto"/>
            <w:bottom w:val="none" w:sz="0" w:space="0" w:color="auto"/>
            <w:right w:val="none" w:sz="0" w:space="0" w:color="auto"/>
          </w:divBdr>
        </w:div>
      </w:divsChild>
    </w:div>
    <w:div w:id="709377633">
      <w:bodyDiv w:val="1"/>
      <w:marLeft w:val="0"/>
      <w:marRight w:val="0"/>
      <w:marTop w:val="0"/>
      <w:marBottom w:val="0"/>
      <w:divBdr>
        <w:top w:val="none" w:sz="0" w:space="0" w:color="auto"/>
        <w:left w:val="none" w:sz="0" w:space="0" w:color="auto"/>
        <w:bottom w:val="none" w:sz="0" w:space="0" w:color="auto"/>
        <w:right w:val="none" w:sz="0" w:space="0" w:color="auto"/>
      </w:divBdr>
    </w:div>
    <w:div w:id="846017479">
      <w:bodyDiv w:val="1"/>
      <w:marLeft w:val="0"/>
      <w:marRight w:val="0"/>
      <w:marTop w:val="0"/>
      <w:marBottom w:val="0"/>
      <w:divBdr>
        <w:top w:val="none" w:sz="0" w:space="0" w:color="auto"/>
        <w:left w:val="none" w:sz="0" w:space="0" w:color="auto"/>
        <w:bottom w:val="none" w:sz="0" w:space="0" w:color="auto"/>
        <w:right w:val="none" w:sz="0" w:space="0" w:color="auto"/>
      </w:divBdr>
    </w:div>
    <w:div w:id="1240097286">
      <w:bodyDiv w:val="1"/>
      <w:marLeft w:val="0"/>
      <w:marRight w:val="0"/>
      <w:marTop w:val="0"/>
      <w:marBottom w:val="0"/>
      <w:divBdr>
        <w:top w:val="none" w:sz="0" w:space="0" w:color="auto"/>
        <w:left w:val="none" w:sz="0" w:space="0" w:color="auto"/>
        <w:bottom w:val="none" w:sz="0" w:space="0" w:color="auto"/>
        <w:right w:val="none" w:sz="0" w:space="0" w:color="auto"/>
      </w:divBdr>
    </w:div>
    <w:div w:id="1389572658">
      <w:bodyDiv w:val="1"/>
      <w:marLeft w:val="0"/>
      <w:marRight w:val="0"/>
      <w:marTop w:val="0"/>
      <w:marBottom w:val="0"/>
      <w:divBdr>
        <w:top w:val="none" w:sz="0" w:space="0" w:color="auto"/>
        <w:left w:val="none" w:sz="0" w:space="0" w:color="auto"/>
        <w:bottom w:val="none" w:sz="0" w:space="0" w:color="auto"/>
        <w:right w:val="none" w:sz="0" w:space="0" w:color="auto"/>
      </w:divBdr>
    </w:div>
    <w:div w:id="1478111637">
      <w:bodyDiv w:val="1"/>
      <w:marLeft w:val="0"/>
      <w:marRight w:val="0"/>
      <w:marTop w:val="0"/>
      <w:marBottom w:val="0"/>
      <w:divBdr>
        <w:top w:val="none" w:sz="0" w:space="0" w:color="auto"/>
        <w:left w:val="none" w:sz="0" w:space="0" w:color="auto"/>
        <w:bottom w:val="none" w:sz="0" w:space="0" w:color="auto"/>
        <w:right w:val="none" w:sz="0" w:space="0" w:color="auto"/>
      </w:divBdr>
    </w:div>
    <w:div w:id="1505634795">
      <w:bodyDiv w:val="1"/>
      <w:marLeft w:val="0"/>
      <w:marRight w:val="0"/>
      <w:marTop w:val="0"/>
      <w:marBottom w:val="0"/>
      <w:divBdr>
        <w:top w:val="none" w:sz="0" w:space="0" w:color="auto"/>
        <w:left w:val="none" w:sz="0" w:space="0" w:color="auto"/>
        <w:bottom w:val="none" w:sz="0" w:space="0" w:color="auto"/>
        <w:right w:val="none" w:sz="0" w:space="0" w:color="auto"/>
      </w:divBdr>
    </w:div>
    <w:div w:id="1613590993">
      <w:bodyDiv w:val="1"/>
      <w:marLeft w:val="0"/>
      <w:marRight w:val="0"/>
      <w:marTop w:val="0"/>
      <w:marBottom w:val="0"/>
      <w:divBdr>
        <w:top w:val="none" w:sz="0" w:space="0" w:color="auto"/>
        <w:left w:val="none" w:sz="0" w:space="0" w:color="auto"/>
        <w:bottom w:val="none" w:sz="0" w:space="0" w:color="auto"/>
        <w:right w:val="none" w:sz="0" w:space="0" w:color="auto"/>
      </w:divBdr>
    </w:div>
    <w:div w:id="1678069609">
      <w:bodyDiv w:val="1"/>
      <w:marLeft w:val="0"/>
      <w:marRight w:val="0"/>
      <w:marTop w:val="0"/>
      <w:marBottom w:val="0"/>
      <w:divBdr>
        <w:top w:val="none" w:sz="0" w:space="0" w:color="auto"/>
        <w:left w:val="none" w:sz="0" w:space="0" w:color="auto"/>
        <w:bottom w:val="none" w:sz="0" w:space="0" w:color="auto"/>
        <w:right w:val="none" w:sz="0" w:space="0" w:color="auto"/>
      </w:divBdr>
    </w:div>
    <w:div w:id="1725639279">
      <w:bodyDiv w:val="1"/>
      <w:marLeft w:val="0"/>
      <w:marRight w:val="0"/>
      <w:marTop w:val="0"/>
      <w:marBottom w:val="0"/>
      <w:divBdr>
        <w:top w:val="none" w:sz="0" w:space="0" w:color="auto"/>
        <w:left w:val="none" w:sz="0" w:space="0" w:color="auto"/>
        <w:bottom w:val="none" w:sz="0" w:space="0" w:color="auto"/>
        <w:right w:val="none" w:sz="0" w:space="0" w:color="auto"/>
      </w:divBdr>
    </w:div>
    <w:div w:id="1746414895">
      <w:bodyDiv w:val="1"/>
      <w:marLeft w:val="0"/>
      <w:marRight w:val="0"/>
      <w:marTop w:val="0"/>
      <w:marBottom w:val="0"/>
      <w:divBdr>
        <w:top w:val="none" w:sz="0" w:space="0" w:color="auto"/>
        <w:left w:val="none" w:sz="0" w:space="0" w:color="auto"/>
        <w:bottom w:val="none" w:sz="0" w:space="0" w:color="auto"/>
        <w:right w:val="none" w:sz="0" w:space="0" w:color="auto"/>
      </w:divBdr>
    </w:div>
    <w:div w:id="1813643828">
      <w:bodyDiv w:val="1"/>
      <w:marLeft w:val="0"/>
      <w:marRight w:val="0"/>
      <w:marTop w:val="0"/>
      <w:marBottom w:val="0"/>
      <w:divBdr>
        <w:top w:val="none" w:sz="0" w:space="0" w:color="auto"/>
        <w:left w:val="none" w:sz="0" w:space="0" w:color="auto"/>
        <w:bottom w:val="none" w:sz="0" w:space="0" w:color="auto"/>
        <w:right w:val="none" w:sz="0" w:space="0" w:color="auto"/>
      </w:divBdr>
    </w:div>
    <w:div w:id="1942373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s.ehl.edu/degree-programs/master-in-hospitality-management" TargetMode="External"/><Relationship Id="rId18" Type="http://schemas.openxmlformats.org/officeDocument/2006/relationships/hyperlink" Target="mailto:communication@ehl.ch"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hlgroup.com"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gs.ehl.edu/degree-programs/master-in-hospitality-manag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s.ehl.edu/admission-fees/master-in-hospitality-managemen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s.ehl.edu/admission-fees/master-in-hospitality-managemen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hospitalityinsights.ehl.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0tg9XRM0NWmY7WP6muVAtJJZbUA==">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</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d0731b95-5c02-4b73-89c8-2f883cd03361" xsi:nil="true"/>
    <lcf76f155ced4ddcb4097134ff3c332f xmlns="6dfb9eee-3ff8-451c-a8ef-08855f190e8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BA9CCE629D96C4A892913CAE02C6FE5" ma:contentTypeVersion="15" ma:contentTypeDescription="Create a new document." ma:contentTypeScope="" ma:versionID="6bde14c8429cba03f9e11384442d0fee">
  <xsd:schema xmlns:xsd="http://www.w3.org/2001/XMLSchema" xmlns:xs="http://www.w3.org/2001/XMLSchema" xmlns:p="http://schemas.microsoft.com/office/2006/metadata/properties" xmlns:ns2="6dfb9eee-3ff8-451c-a8ef-08855f190e80" xmlns:ns3="d0731b95-5c02-4b73-89c8-2f883cd03361" targetNamespace="http://schemas.microsoft.com/office/2006/metadata/properties" ma:root="true" ma:fieldsID="940216ecdbd11bb2a8f0d7e019c58032" ns2:_="" ns3:_="">
    <xsd:import namespace="6dfb9eee-3ff8-451c-a8ef-08855f190e80"/>
    <xsd:import namespace="d0731b95-5c02-4b73-89c8-2f883cd033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b9eee-3ff8-451c-a8ef-08855f190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5ba63-1c4f-4239-bdfb-5d61ad020e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31b95-5c02-4b73-89c8-2f883cd033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1d5de7-95c3-4715-85e5-7b37be729dc8}" ma:internalName="TaxCatchAll" ma:showField="CatchAllData" ma:web="d0731b95-5c02-4b73-89c8-2f883cd033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FF104-1213-4EEE-B9AB-F30F3551DFD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AAE8C89-2789-4010-B48A-52A42C9C21CE}">
  <ds:schemaRefs>
    <ds:schemaRef ds:uri="http://schemas.microsoft.com/office/2006/metadata/properties"/>
    <ds:schemaRef ds:uri="http://schemas.microsoft.com/office/infopath/2007/PartnerControls"/>
    <ds:schemaRef ds:uri="d0731b95-5c02-4b73-89c8-2f883cd03361"/>
    <ds:schemaRef ds:uri="6dfb9eee-3ff8-451c-a8ef-08855f190e80"/>
  </ds:schemaRefs>
</ds:datastoreItem>
</file>

<file path=customXml/itemProps4.xml><?xml version="1.0" encoding="utf-8"?>
<ds:datastoreItem xmlns:ds="http://schemas.openxmlformats.org/officeDocument/2006/customXml" ds:itemID="{D375238A-A95B-4578-BC2D-2DCFE355EDAF}">
  <ds:schemaRefs>
    <ds:schemaRef ds:uri="http://schemas.microsoft.com/sharepoint/v3/contenttype/forms"/>
  </ds:schemaRefs>
</ds:datastoreItem>
</file>

<file path=customXml/itemProps5.xml><?xml version="1.0" encoding="utf-8"?>
<ds:datastoreItem xmlns:ds="http://schemas.openxmlformats.org/officeDocument/2006/customXml" ds:itemID="{98DA1C93-51C8-4D84-AED5-525446F37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b9eee-3ff8-451c-a8ef-08855f190e80"/>
    <ds:schemaRef ds:uri="d0731b95-5c02-4b73-89c8-2f883cd0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682</Words>
  <Characters>3889</Characters>
  <Application>Microsoft Office Word</Application>
  <DocSecurity>4</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MAMDOUH Sherif</dc:creator>
  <cp:keywords/>
  <cp:lastModifiedBy>GUILLET Hannah</cp:lastModifiedBy>
  <cp:revision>26</cp:revision>
  <cp:lastPrinted>2022-03-19T17:58:00Z</cp:lastPrinted>
  <dcterms:created xsi:type="dcterms:W3CDTF">2025-01-30T11:32:00Z</dcterms:created>
  <dcterms:modified xsi:type="dcterms:W3CDTF">2025-02-03T08:08:00Z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0x0101007BA9CCE629D96C4A892913CAE02C6FE5</vt:lpwstr>
  </property>
  <property fmtid="{D5CDD505-2E9C-101B-9397-08002B2CF9AE}" pid="3" name="MediaServiceImageTags">
    <vt:lpwstr/>
  </property>
</Properties>
</file>